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5265A336" w:rsidR="0091042F" w:rsidRPr="0091793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91793F">
        <w:rPr>
          <w:rFonts w:ascii="GHEA Grapalat" w:hAnsi="GHEA Grapalat"/>
          <w:i w:val="0"/>
          <w:sz w:val="24"/>
          <w:szCs w:val="24"/>
        </w:rPr>
        <w:t>"</w:t>
      </w:r>
      <w:r w:rsidR="0091793F" w:rsidRPr="0091793F">
        <w:rPr>
          <w:rFonts w:ascii="GHEA Grapalat" w:hAnsi="GHEA Grapalat"/>
          <w:i w:val="0"/>
          <w:sz w:val="24"/>
          <w:szCs w:val="24"/>
          <w:lang w:val="hy-AM"/>
        </w:rPr>
        <w:t>20</w:t>
      </w:r>
      <w:r w:rsidRPr="0091793F">
        <w:rPr>
          <w:rFonts w:ascii="GHEA Grapalat" w:hAnsi="GHEA Grapalat"/>
          <w:i w:val="0"/>
          <w:sz w:val="24"/>
          <w:szCs w:val="24"/>
        </w:rPr>
        <w:t>" "</w:t>
      </w:r>
      <w:r w:rsidR="00524C55" w:rsidRPr="0091793F">
        <w:rPr>
          <w:rFonts w:ascii="GHEA Grapalat" w:hAnsi="GHEA Grapalat"/>
          <w:i w:val="0"/>
          <w:sz w:val="24"/>
          <w:szCs w:val="24"/>
          <w:lang w:val="hy-AM"/>
        </w:rPr>
        <w:t>0</w:t>
      </w:r>
      <w:r w:rsidR="0091793F" w:rsidRPr="0091793F">
        <w:rPr>
          <w:rFonts w:ascii="GHEA Grapalat" w:hAnsi="GHEA Grapalat"/>
          <w:i w:val="0"/>
          <w:sz w:val="24"/>
          <w:szCs w:val="24"/>
          <w:lang w:val="hy-AM"/>
        </w:rPr>
        <w:t>2</w:t>
      </w:r>
      <w:r w:rsidRPr="0091793F">
        <w:rPr>
          <w:rFonts w:ascii="GHEA Grapalat" w:hAnsi="GHEA Grapalat"/>
          <w:i w:val="0"/>
          <w:sz w:val="24"/>
          <w:szCs w:val="24"/>
        </w:rPr>
        <w:t xml:space="preserve">" </w:t>
      </w:r>
      <w:r w:rsidR="00C4322F" w:rsidRPr="0091793F">
        <w:rPr>
          <w:rFonts w:ascii="GHEA Grapalat" w:hAnsi="GHEA Grapalat"/>
          <w:i w:val="0"/>
          <w:sz w:val="24"/>
          <w:szCs w:val="24"/>
        </w:rPr>
        <w:t>2026</w:t>
      </w:r>
      <w:r w:rsidR="00AA7117" w:rsidRPr="0091793F">
        <w:rPr>
          <w:rFonts w:ascii="GHEA Grapalat" w:hAnsi="GHEA Grapalat"/>
          <w:i w:val="0"/>
          <w:sz w:val="24"/>
          <w:szCs w:val="24"/>
        </w:rPr>
        <w:t xml:space="preserve"> </w:t>
      </w:r>
      <w:r w:rsidRPr="0091793F">
        <w:rPr>
          <w:rFonts w:ascii="GHEA Grapalat" w:hAnsi="GHEA Grapalat"/>
          <w:i w:val="0"/>
          <w:sz w:val="24"/>
          <w:szCs w:val="24"/>
        </w:rPr>
        <w:t>года "</w:t>
      </w:r>
      <w:r w:rsidR="00601797" w:rsidRPr="0091793F">
        <w:rPr>
          <w:rFonts w:ascii="GHEA Grapalat" w:hAnsi="GHEA Grapalat"/>
          <w:i w:val="0"/>
          <w:sz w:val="24"/>
          <w:szCs w:val="24"/>
        </w:rPr>
        <w:t>2</w:t>
      </w:r>
      <w:r w:rsidRPr="0091793F">
        <w:rPr>
          <w:rFonts w:ascii="GHEA Grapalat" w:hAnsi="GHEA Grapalat"/>
          <w:i w:val="0"/>
          <w:sz w:val="24"/>
          <w:szCs w:val="24"/>
        </w:rPr>
        <w:t xml:space="preserve">" </w:t>
      </w:r>
    </w:p>
    <w:p w14:paraId="288D3E75" w14:textId="63B91FEF"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CD7EF4">
        <w:rPr>
          <w:rFonts w:ascii="GHEA Grapalat" w:hAnsi="GHEA Grapalat"/>
          <w:i w:val="0"/>
          <w:sz w:val="24"/>
          <w:szCs w:val="24"/>
        </w:rPr>
        <w:t>26/37</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4DA1CB45" w14:textId="7788F722" w:rsidR="0091042F" w:rsidRPr="00342543" w:rsidRDefault="00342543" w:rsidP="00342543">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8D0606E" w:rsidR="00341A74" w:rsidRPr="003A1EBB" w:rsidRDefault="00CD7EF4" w:rsidP="00B46D58">
      <w:pPr>
        <w:pStyle w:val="BodyTextIndent"/>
        <w:widowControl w:val="0"/>
        <w:spacing w:line="240" w:lineRule="auto"/>
        <w:ind w:firstLine="0"/>
        <w:rPr>
          <w:rFonts w:ascii="GHEA Grapalat" w:hAnsi="GHEA Grapalat"/>
          <w:i w:val="0"/>
          <w:sz w:val="24"/>
          <w:szCs w:val="24"/>
        </w:rPr>
      </w:pPr>
      <w:r w:rsidRPr="00CD7EF4">
        <w:rPr>
          <w:rFonts w:ascii="GHEA Grapalat" w:eastAsia="MS Mincho" w:hAnsi="GHEA Grapalat"/>
          <w:b/>
          <w:szCs w:val="18"/>
          <w:lang w:eastAsia="ja-JP"/>
        </w:rPr>
        <w:t xml:space="preserve">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046EB3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CD7EF4">
        <w:rPr>
          <w:rFonts w:ascii="GHEA Grapalat" w:hAnsi="GHEA Grapalat"/>
          <w:b/>
          <w:i w:val="0"/>
          <w:iCs/>
        </w:rPr>
        <w:t>10</w:t>
      </w:r>
      <w:r w:rsidR="00524C55">
        <w:rPr>
          <w:rFonts w:ascii="GHEA Grapalat" w:hAnsi="GHEA Grapalat"/>
          <w:b/>
          <w:i w:val="0"/>
          <w:iCs/>
          <w:lang w:val="hy-AM"/>
        </w:rPr>
        <w:t>:</w:t>
      </w:r>
      <w:r w:rsidR="00CD7EF4">
        <w:rPr>
          <w:rFonts w:ascii="GHEA Grapalat" w:hAnsi="GHEA Grapalat"/>
          <w:b/>
          <w:i w:val="0"/>
          <w:iCs/>
        </w:rPr>
        <w:t>0</w:t>
      </w:r>
      <w:r w:rsidR="00524C55">
        <w:rPr>
          <w:rFonts w:ascii="GHEA Grapalat" w:hAnsi="GHEA Grapalat"/>
          <w:b/>
          <w:i w:val="0"/>
          <w:iCs/>
          <w:lang w:val="hy-AM"/>
        </w:rPr>
        <w:t>0</w:t>
      </w:r>
      <w:r w:rsidR="00601797" w:rsidRPr="00601797">
        <w:rPr>
          <w:rFonts w:ascii="GHEA Grapalat" w:hAnsi="GHEA Grapalat"/>
          <w:b/>
          <w:i w:val="0"/>
          <w:iCs/>
          <w:lang w:val="hy-AM"/>
        </w:rPr>
        <w:t xml:space="preserve"> часов </w:t>
      </w:r>
      <w:r w:rsidR="0091793F" w:rsidRPr="00AF189E">
        <w:rPr>
          <w:rFonts w:ascii="GHEA Grapalat" w:hAnsi="GHEA Grapalat"/>
          <w:b/>
          <w:i w:val="0"/>
          <w:iCs/>
          <w:lang w:val="hy-AM"/>
        </w:rPr>
        <w:t>04</w:t>
      </w:r>
      <w:r w:rsidR="00524C55" w:rsidRPr="00AF189E">
        <w:rPr>
          <w:rFonts w:ascii="GHEA Grapalat" w:hAnsi="GHEA Grapalat"/>
          <w:b/>
          <w:i w:val="0"/>
          <w:iCs/>
          <w:lang w:val="hy-AM"/>
        </w:rPr>
        <w:t>.0</w:t>
      </w:r>
      <w:r w:rsidR="0091793F" w:rsidRPr="00AF189E">
        <w:rPr>
          <w:rFonts w:ascii="GHEA Grapalat" w:hAnsi="GHEA Grapalat"/>
          <w:b/>
          <w:i w:val="0"/>
          <w:iCs/>
          <w:lang w:val="hy-AM"/>
        </w:rPr>
        <w:t>2</w:t>
      </w:r>
      <w:r w:rsidR="00524C55" w:rsidRPr="00AF189E">
        <w:rPr>
          <w:rFonts w:ascii="GHEA Grapalat" w:hAnsi="GHEA Grapalat"/>
          <w:b/>
          <w:i w:val="0"/>
          <w:iCs/>
          <w:lang w:val="hy-AM"/>
        </w:rPr>
        <w:t>.2026</w:t>
      </w:r>
      <w:r w:rsidRPr="00AF189E">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0B7ED3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D7EF4" w:rsidRPr="00CD7EF4">
        <w:rPr>
          <w:rFonts w:ascii="GHEA Grapalat" w:hAnsi="GHEA Grapalat"/>
          <w:b/>
          <w:i w:val="0"/>
          <w:iCs/>
        </w:rPr>
        <w:t>10</w:t>
      </w:r>
      <w:r w:rsidR="00524C55" w:rsidRPr="00CD7EF4">
        <w:rPr>
          <w:rFonts w:ascii="GHEA Grapalat" w:hAnsi="GHEA Grapalat"/>
          <w:b/>
          <w:i w:val="0"/>
          <w:iCs/>
        </w:rPr>
        <w:t>:</w:t>
      </w:r>
      <w:r w:rsidR="00CD7EF4">
        <w:rPr>
          <w:rFonts w:ascii="GHEA Grapalat" w:hAnsi="GHEA Grapalat"/>
          <w:b/>
          <w:i w:val="0"/>
          <w:iCs/>
        </w:rPr>
        <w:t>00</w:t>
      </w:r>
      <w:r w:rsidR="00601797" w:rsidRPr="00601797">
        <w:rPr>
          <w:rFonts w:ascii="GHEA Grapalat" w:hAnsi="GHEA Grapalat"/>
          <w:b/>
          <w:i w:val="0"/>
          <w:iCs/>
          <w:lang w:val="hy-AM"/>
        </w:rPr>
        <w:t xml:space="preserve"> часов </w:t>
      </w:r>
      <w:r w:rsidR="0091793F" w:rsidRPr="00AF189E">
        <w:rPr>
          <w:rFonts w:ascii="GHEA Grapalat" w:hAnsi="GHEA Grapalat"/>
          <w:b/>
          <w:i w:val="0"/>
          <w:iCs/>
          <w:lang w:val="hy-AM"/>
        </w:rPr>
        <w:t>04</w:t>
      </w:r>
      <w:r w:rsidR="00524C55" w:rsidRPr="00AF189E">
        <w:rPr>
          <w:rFonts w:ascii="GHEA Grapalat" w:hAnsi="GHEA Grapalat"/>
          <w:b/>
          <w:i w:val="0"/>
          <w:iCs/>
          <w:lang w:val="hy-AM"/>
        </w:rPr>
        <w:t>.0</w:t>
      </w:r>
      <w:r w:rsidR="0091793F" w:rsidRPr="00AF189E">
        <w:rPr>
          <w:rFonts w:ascii="GHEA Grapalat" w:hAnsi="GHEA Grapalat"/>
          <w:b/>
          <w:i w:val="0"/>
          <w:iCs/>
          <w:lang w:val="hy-AM"/>
        </w:rPr>
        <w:t>2</w:t>
      </w:r>
      <w:r w:rsidR="00524C55" w:rsidRPr="00AF189E">
        <w:rPr>
          <w:rFonts w:ascii="GHEA Grapalat" w:hAnsi="GHEA Grapalat"/>
          <w:b/>
          <w:i w:val="0"/>
          <w:iCs/>
          <w:lang w:val="hy-AM"/>
        </w:rPr>
        <w:t>.2026</w:t>
      </w:r>
      <w:r w:rsidR="00601797" w:rsidRPr="00AF189E">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6C72A2C2" w14:textId="7C90EBA5" w:rsidR="00CD7EF4"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hyperlink r:id="rId8" w:history="1">
        <w:r w:rsidR="00CD7EF4" w:rsidRPr="00C517CE">
          <w:rPr>
            <w:rStyle w:val="Hyperlink"/>
            <w:rFonts w:ascii="GHEA Grapalat" w:hAnsi="GHEA Grapalat"/>
            <w:i w:val="0"/>
            <w:sz w:val="24"/>
            <w:szCs w:val="24"/>
            <w:lang w:val="en-US"/>
          </w:rPr>
          <w:t>gohar</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buniatyan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yerevan</w:t>
        </w:r>
        <w:r w:rsidR="00CD7EF4" w:rsidRPr="00C517CE">
          <w:rPr>
            <w:rStyle w:val="Hyperlink"/>
            <w:rFonts w:ascii="GHEA Grapalat" w:hAnsi="GHEA Grapalat"/>
            <w:i w:val="0"/>
            <w:sz w:val="24"/>
            <w:szCs w:val="24"/>
          </w:rPr>
          <w:t>.</w:t>
        </w:r>
        <w:r w:rsidR="00CD7EF4" w:rsidRPr="00C517CE">
          <w:rPr>
            <w:rStyle w:val="Hyperlink"/>
            <w:rFonts w:ascii="GHEA Grapalat" w:hAnsi="GHEA Grapalat"/>
            <w:i w:val="0"/>
            <w:sz w:val="24"/>
            <w:szCs w:val="24"/>
            <w:lang w:val="en-US"/>
          </w:rPr>
          <w:t>am</w:t>
        </w:r>
      </w:hyperlink>
    </w:p>
    <w:p w14:paraId="7EB7C1E5" w14:textId="73A52608" w:rsidR="006E7AF9" w:rsidRDefault="00524C55" w:rsidP="006E7AF9">
      <w:pPr>
        <w:pStyle w:val="BodyTextIndent"/>
        <w:spacing w:line="240" w:lineRule="auto"/>
        <w:ind w:firstLine="0"/>
        <w:rPr>
          <w:rFonts w:ascii="GHEA Grapalat" w:hAnsi="GHEA Grapalat"/>
          <w:i w:val="0"/>
          <w:sz w:val="24"/>
          <w:szCs w:val="24"/>
        </w:rPr>
      </w:pPr>
      <w:r w:rsidRPr="00524C55">
        <w:rPr>
          <w:rFonts w:ascii="GHEA Grapalat" w:hAnsi="GHEA Grapalat"/>
          <w:i w:val="0"/>
          <w:sz w:val="24"/>
          <w:szCs w:val="24"/>
        </w:rPr>
        <w:t xml:space="preserve"> </w:t>
      </w:r>
      <w:r w:rsidR="006E7AF9">
        <w:rPr>
          <w:rFonts w:ascii="GHEA Grapalat" w:hAnsi="GHEA Grapalat"/>
          <w:i w:val="0"/>
          <w:sz w:val="24"/>
          <w:szCs w:val="24"/>
        </w:rPr>
        <w:t xml:space="preserve"> 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EA76C6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CD7EF4">
        <w:rPr>
          <w:rFonts w:ascii="GHEA Grapalat" w:hAnsi="GHEA Grapalat"/>
          <w:i/>
        </w:rPr>
        <w:t>26/37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1793F" w:rsidRPr="00AF189E">
        <w:rPr>
          <w:rFonts w:ascii="GHEA Grapalat" w:hAnsi="GHEA Grapalat"/>
          <w:i/>
          <w:lang w:val="hy-AM"/>
        </w:rPr>
        <w:t>20</w:t>
      </w:r>
      <w:r w:rsidR="006E7AF9" w:rsidRPr="00AF189E">
        <w:rPr>
          <w:rFonts w:ascii="GHEA Grapalat" w:hAnsi="GHEA Grapalat"/>
          <w:i/>
        </w:rPr>
        <w:t>.</w:t>
      </w:r>
      <w:r w:rsidR="00524C55" w:rsidRPr="00AF189E">
        <w:rPr>
          <w:rFonts w:ascii="GHEA Grapalat" w:hAnsi="GHEA Grapalat"/>
          <w:i/>
        </w:rPr>
        <w:t>0</w:t>
      </w:r>
      <w:r w:rsidR="0091793F" w:rsidRPr="00AF189E">
        <w:rPr>
          <w:rFonts w:ascii="GHEA Grapalat" w:hAnsi="GHEA Grapalat"/>
          <w:i/>
          <w:lang w:val="hy-AM"/>
        </w:rPr>
        <w:t>2</w:t>
      </w:r>
      <w:r w:rsidR="00AF22C1" w:rsidRPr="00AF189E">
        <w:rPr>
          <w:rFonts w:ascii="GHEA Grapalat" w:hAnsi="GHEA Grapalat"/>
          <w:i/>
          <w:lang w:val="hy-AM"/>
        </w:rPr>
        <w:t>.</w:t>
      </w:r>
      <w:r w:rsidR="00C4322F" w:rsidRPr="00AF189E">
        <w:rPr>
          <w:rFonts w:ascii="GHEA Grapalat" w:hAnsi="GHEA Grapalat"/>
          <w:i/>
        </w:rPr>
        <w:t>2026</w:t>
      </w:r>
      <w:r w:rsidR="009F10E4" w:rsidRPr="00AF189E">
        <w:rPr>
          <w:rFonts w:ascii="GHEA Grapalat" w:hAnsi="GHEA Grapalat"/>
          <w:i/>
        </w:rPr>
        <w:t xml:space="preserve"> </w:t>
      </w:r>
      <w:r w:rsidR="00096865" w:rsidRPr="00AF189E">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FBBE952" w:rsidR="00033ED4" w:rsidRPr="00524C55" w:rsidRDefault="00CD7EF4" w:rsidP="00033ED4">
      <w:pPr>
        <w:pStyle w:val="BodyText"/>
        <w:widowControl w:val="0"/>
        <w:spacing w:after="160"/>
        <w:ind w:right="-7"/>
        <w:jc w:val="center"/>
        <w:rPr>
          <w:rFonts w:ascii="GHEA Grapalat" w:hAnsi="GHEA Grapalat"/>
        </w:rPr>
      </w:pPr>
      <w:r w:rsidRPr="00CD7EF4">
        <w:rPr>
          <w:rFonts w:ascii="GHEA Grapalat" w:hAnsi="GHEA Grapalat"/>
        </w:rPr>
        <w:t xml:space="preserve">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2037D9C0" w14:textId="77777777" w:rsidR="00CD7EF4" w:rsidRDefault="00CD7EF4" w:rsidP="00524C55">
      <w:pPr>
        <w:widowControl w:val="0"/>
        <w:jc w:val="center"/>
        <w:rPr>
          <w:rFonts w:ascii="GHEA Grapalat" w:hAnsi="GHEA Grapalat"/>
          <w:b/>
        </w:rPr>
      </w:pPr>
      <w:r w:rsidRPr="00CD7EF4">
        <w:rPr>
          <w:rFonts w:ascii="GHEA Grapalat" w:hAnsi="GHEA Grapalat"/>
          <w:b/>
        </w:rPr>
        <w:t xml:space="preserve">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 </w:t>
      </w:r>
      <w:r w:rsidR="00033ED4">
        <w:rPr>
          <w:rFonts w:ascii="GHEA Grapalat" w:hAnsi="GHEA Grapalat"/>
          <w:b/>
        </w:rPr>
        <w:t>ДЛЯ НУЖД</w:t>
      </w:r>
      <w:r w:rsidR="00033ED4" w:rsidRPr="00524C55">
        <w:rPr>
          <w:rFonts w:ascii="GHEA Grapalat" w:hAnsi="GHEA Grapalat"/>
          <w:b/>
        </w:rPr>
        <w:t xml:space="preserve"> </w:t>
      </w:r>
    </w:p>
    <w:p w14:paraId="56EFF140" w14:textId="22FB5D52" w:rsidR="00033ED4" w:rsidRPr="00524C55" w:rsidRDefault="00033ED4" w:rsidP="00524C55">
      <w:pPr>
        <w:widowControl w:val="0"/>
        <w:jc w:val="center"/>
        <w:rPr>
          <w:rFonts w:ascii="GHEA Grapalat" w:hAnsi="GHEA Grapalat"/>
          <w:b/>
        </w:rPr>
      </w:pPr>
      <w:r w:rsidRPr="00524C55">
        <w:rPr>
          <w:rFonts w:ascii="GHEA Grapalat" w:hAnsi="GHEA Grapalat"/>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714665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CD7EF4">
        <w:rPr>
          <w:rFonts w:ascii="GHEA Grapalat" w:hAnsi="GHEA Grapalat"/>
          <w:spacing w:val="-6"/>
        </w:rPr>
        <w:t>26/37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631881D"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7EF4">
        <w:rPr>
          <w:rFonts w:ascii="GHEA Grapalat" w:hAnsi="GHEA Grapalat"/>
          <w:b/>
          <w:i/>
          <w:lang w:val="af-ZA"/>
        </w:rPr>
        <w:t>gohar.buniatyan@yerevan.am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E2629E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D7EF4" w:rsidRPr="00CD7EF4">
        <w:rPr>
          <w:rFonts w:ascii="GHEA Grapalat" w:eastAsia="MS Mincho" w:hAnsi="GHEA Grapalat"/>
          <w:b/>
          <w:szCs w:val="18"/>
          <w:lang w:eastAsia="ja-JP"/>
        </w:rPr>
        <w:t xml:space="preserve">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64FC9C04" w:rsidR="00DF2018" w:rsidRPr="00DF2018" w:rsidRDefault="00CD7EF4" w:rsidP="00DF2018">
            <w:pPr>
              <w:pStyle w:val="BodyTextIndent2"/>
              <w:widowControl w:val="0"/>
              <w:spacing w:line="240" w:lineRule="auto"/>
              <w:ind w:firstLine="0"/>
              <w:jc w:val="center"/>
              <w:rPr>
                <w:rFonts w:ascii="GHEA Grapalat" w:hAnsi="GHEA Grapalat" w:cs="Calibri"/>
                <w:color w:val="000000"/>
              </w:rPr>
            </w:pPr>
            <w:r>
              <w:rPr>
                <w:rFonts w:ascii="GHEA Grapalat" w:hAnsi="GHEA Grapalat" w:cs="Calibri"/>
                <w:color w:val="000000"/>
              </w:rPr>
              <w:t>37 293 385.20</w:t>
            </w:r>
          </w:p>
        </w:tc>
        <w:tc>
          <w:tcPr>
            <w:tcW w:w="6175" w:type="dxa"/>
            <w:vAlign w:val="center"/>
          </w:tcPr>
          <w:p w14:paraId="03B90E8E" w14:textId="4904ADC8" w:rsidR="00DF2018" w:rsidRPr="00C64EAB" w:rsidRDefault="00CD7EF4" w:rsidP="00DF2018">
            <w:pPr>
              <w:pStyle w:val="BodyTextIndent2"/>
              <w:widowControl w:val="0"/>
              <w:spacing w:line="240" w:lineRule="auto"/>
              <w:ind w:firstLine="0"/>
              <w:rPr>
                <w:rFonts w:ascii="GHEA Grapalat" w:hAnsi="GHEA Grapalat"/>
                <w:bCs/>
                <w:sz w:val="18"/>
                <w:szCs w:val="16"/>
                <w:vertAlign w:val="subscript"/>
              </w:rPr>
            </w:pPr>
            <w:r w:rsidRPr="00CD7EF4">
              <w:rPr>
                <w:rFonts w:ascii="GHEA Grapalat" w:hAnsi="GHEA Grapalat" w:cs="Calibri"/>
                <w:color w:val="000000"/>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49FA26C9" w:rsidR="00B051BE" w:rsidRPr="00CD7EF4" w:rsidRDefault="00096865" w:rsidP="00CD7EF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450110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CD7EF4">
        <w:rPr>
          <w:rFonts w:ascii="GHEA Grapalat" w:hAnsi="GHEA Grapalat"/>
          <w:b/>
          <w:i/>
          <w:iCs/>
        </w:rPr>
        <w:t>10</w:t>
      </w:r>
      <w:r w:rsidR="00524C55">
        <w:rPr>
          <w:rFonts w:ascii="GHEA Grapalat" w:hAnsi="GHEA Grapalat"/>
          <w:b/>
          <w:i/>
          <w:iCs/>
          <w:lang w:val="hy-AM"/>
        </w:rPr>
        <w:t>:</w:t>
      </w:r>
      <w:r w:rsidR="00CD7EF4">
        <w:rPr>
          <w:rFonts w:ascii="GHEA Grapalat" w:hAnsi="GHEA Grapalat"/>
          <w:b/>
          <w:i/>
          <w:iCs/>
        </w:rPr>
        <w:t>0</w:t>
      </w:r>
      <w:r w:rsidR="00524C55">
        <w:rPr>
          <w:rFonts w:ascii="GHEA Grapalat" w:hAnsi="GHEA Grapalat"/>
          <w:b/>
          <w:i/>
          <w:iCs/>
          <w:lang w:val="hy-AM"/>
        </w:rPr>
        <w:t>0</w:t>
      </w:r>
      <w:r w:rsidR="00601797" w:rsidRPr="00601797">
        <w:rPr>
          <w:rFonts w:ascii="GHEA Grapalat" w:hAnsi="GHEA Grapalat"/>
          <w:b/>
          <w:i/>
          <w:iCs/>
          <w:lang w:val="hy-AM"/>
        </w:rPr>
        <w:t xml:space="preserve"> часов </w:t>
      </w:r>
      <w:r w:rsidR="0091793F" w:rsidRPr="0091793F">
        <w:rPr>
          <w:rFonts w:ascii="GHEA Grapalat" w:hAnsi="GHEA Grapalat"/>
          <w:b/>
          <w:i/>
          <w:iCs/>
          <w:lang w:val="hy-AM"/>
        </w:rPr>
        <w:t>04</w:t>
      </w:r>
      <w:r w:rsidR="00524C55" w:rsidRPr="0091793F">
        <w:rPr>
          <w:rFonts w:ascii="GHEA Grapalat" w:hAnsi="GHEA Grapalat"/>
          <w:b/>
          <w:i/>
          <w:iCs/>
          <w:lang w:val="hy-AM"/>
        </w:rPr>
        <w:t>.0</w:t>
      </w:r>
      <w:r w:rsidR="0091793F" w:rsidRPr="0091793F">
        <w:rPr>
          <w:rFonts w:ascii="GHEA Grapalat" w:hAnsi="GHEA Grapalat"/>
          <w:b/>
          <w:i/>
          <w:iCs/>
          <w:lang w:val="hy-AM"/>
        </w:rPr>
        <w:t>3</w:t>
      </w:r>
      <w:r w:rsidR="00524C55" w:rsidRPr="0091793F">
        <w:rPr>
          <w:rFonts w:ascii="GHEA Grapalat" w:hAnsi="GHEA Grapalat"/>
          <w:b/>
          <w:i/>
          <w:iCs/>
          <w:lang w:val="hy-AM"/>
        </w:rPr>
        <w:t>.2026</w:t>
      </w:r>
      <w:r w:rsidR="00601797" w:rsidRPr="0091793F">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F60104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1793F" w:rsidRPr="0091793F">
        <w:rPr>
          <w:rFonts w:ascii="GHEA Grapalat" w:hAnsi="GHEA Grapalat"/>
          <w:b/>
          <w:bCs/>
          <w:sz w:val="24"/>
          <w:szCs w:val="24"/>
          <w:lang w:val="hy-AM"/>
        </w:rPr>
        <w:t>10</w:t>
      </w:r>
      <w:r w:rsidR="00524C55" w:rsidRPr="0091793F">
        <w:rPr>
          <w:rFonts w:ascii="GHEA Grapalat" w:hAnsi="GHEA Grapalat"/>
          <w:b/>
          <w:bCs/>
          <w:lang w:val="hy-AM"/>
        </w:rPr>
        <w:t>:</w:t>
      </w:r>
      <w:r w:rsidR="0091793F" w:rsidRPr="0091793F">
        <w:rPr>
          <w:rFonts w:ascii="GHEA Grapalat" w:hAnsi="GHEA Grapalat"/>
          <w:b/>
          <w:bCs/>
          <w:lang w:val="hy-AM"/>
        </w:rPr>
        <w:t>0</w:t>
      </w:r>
      <w:r w:rsidR="00524C55" w:rsidRPr="0091793F">
        <w:rPr>
          <w:rFonts w:ascii="GHEA Grapalat" w:hAnsi="GHEA Grapalat"/>
          <w:b/>
          <w:bCs/>
          <w:lang w:val="hy-AM"/>
        </w:rPr>
        <w:t>0</w:t>
      </w:r>
      <w:r w:rsidR="00601797" w:rsidRPr="0091793F">
        <w:rPr>
          <w:rFonts w:ascii="GHEA Grapalat" w:hAnsi="GHEA Grapalat"/>
          <w:b/>
          <w:lang w:val="hy-AM"/>
        </w:rPr>
        <w:t xml:space="preserve"> </w:t>
      </w:r>
      <w:r w:rsidR="00601797" w:rsidRPr="00601797">
        <w:rPr>
          <w:rFonts w:ascii="GHEA Grapalat" w:hAnsi="GHEA Grapalat"/>
          <w:b/>
          <w:lang w:val="hy-AM"/>
        </w:rPr>
        <w:t xml:space="preserve">часов </w:t>
      </w:r>
      <w:r w:rsidR="0091793F">
        <w:rPr>
          <w:rFonts w:ascii="GHEA Grapalat" w:hAnsi="GHEA Grapalat"/>
          <w:b/>
          <w:lang w:val="hy-AM"/>
        </w:rPr>
        <w:t>04</w:t>
      </w:r>
      <w:r w:rsidR="00524C55">
        <w:rPr>
          <w:rFonts w:ascii="GHEA Grapalat" w:hAnsi="GHEA Grapalat"/>
          <w:b/>
          <w:lang w:val="hy-AM"/>
        </w:rPr>
        <w:t>.0</w:t>
      </w:r>
      <w:r w:rsidR="0091793F">
        <w:rPr>
          <w:rFonts w:ascii="GHEA Grapalat" w:hAnsi="GHEA Grapalat"/>
          <w:b/>
          <w:lang w:val="hy-AM"/>
        </w:rPr>
        <w:t>3</w:t>
      </w:r>
      <w:r w:rsidR="00524C55">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CD7EF4">
      <w:pPr>
        <w:widowControl w:val="0"/>
        <w:spacing w:after="160"/>
        <w:rPr>
          <w:rFonts w:ascii="GHEA Grapalat" w:hAnsi="GHEA Grapalat"/>
          <w:b/>
        </w:rPr>
      </w:pPr>
    </w:p>
    <w:p w14:paraId="2CB5A6AC" w14:textId="62BD4542" w:rsidR="00B73109" w:rsidRPr="00CD7EF4" w:rsidRDefault="00AA0AD8" w:rsidP="00CD7EF4">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CD7EF4">
      <w:pPr>
        <w:widowControl w:val="0"/>
        <w:spacing w:after="160"/>
        <w:rPr>
          <w:rFonts w:ascii="GHEA Grapalat" w:hAnsi="GHEA Grapalat"/>
          <w:b/>
        </w:rPr>
      </w:pPr>
    </w:p>
    <w:p w14:paraId="2CB53DC9" w14:textId="1216CF6B" w:rsidR="00B73109" w:rsidRPr="00572A57" w:rsidRDefault="00030D40" w:rsidP="00CD7EF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1CFF948" w14:textId="77777777" w:rsidR="00CD7EF4" w:rsidRDefault="004153E3" w:rsidP="00CD7EF4">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5ED80F4E" w:rsidR="005B796C" w:rsidRDefault="005B796C" w:rsidP="00CD7EF4">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501C3218" w14:textId="06BEC410" w:rsidR="008C28C9" w:rsidRPr="00CD7EF4" w:rsidRDefault="004127B5" w:rsidP="00CD7E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C2D62D" w14:textId="77777777" w:rsidR="00CD7EF4" w:rsidRDefault="009B5628" w:rsidP="00F325A7">
      <w:pPr>
        <w:jc w:val="both"/>
        <w:rPr>
          <w:rFonts w:ascii="GHEA Grapalat" w:hAnsi="GHEA Grapalat"/>
          <w:b/>
        </w:rPr>
      </w:pPr>
      <w:r>
        <w:rPr>
          <w:rFonts w:ascii="GHEA Grapalat" w:hAnsi="GHEA Grapalat"/>
          <w:b/>
        </w:rPr>
        <w:t xml:space="preserve">                                                        </w:t>
      </w:r>
    </w:p>
    <w:p w14:paraId="1DE27EC0" w14:textId="5F7453E1" w:rsidR="00096865" w:rsidRPr="00374F4A" w:rsidRDefault="00096865" w:rsidP="00CD7EF4">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6F62CA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CD7EF4">
        <w:rPr>
          <w:rFonts w:ascii="GHEA Grapalat" w:hAnsi="GHEA Grapalat"/>
          <w:b/>
          <w:sz w:val="24"/>
          <w:szCs w:val="24"/>
        </w:rPr>
        <w:t>26/37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0F290A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CD7EF4">
        <w:rPr>
          <w:rFonts w:ascii="GHEA Grapalat" w:hAnsi="GHEA Grapalat"/>
        </w:rPr>
        <w:t>26/37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48AEA0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CD7EF4">
        <w:rPr>
          <w:rFonts w:ascii="GHEA Grapalat" w:hAnsi="GHEA Grapalat"/>
        </w:rPr>
        <w:t>26/37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8D12F4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CD7EF4">
        <w:rPr>
          <w:rFonts w:ascii="GHEA Grapalat" w:hAnsi="GHEA Grapalat"/>
        </w:rPr>
        <w:t>26/37</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342865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CD7EF4">
        <w:rPr>
          <w:rFonts w:ascii="GHEA Grapalat" w:hAnsi="GHEA Grapalat"/>
          <w:b/>
          <w:i w:val="0"/>
          <w:sz w:val="24"/>
          <w:szCs w:val="24"/>
        </w:rPr>
        <w:t>26/37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1AE309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D7EF4">
        <w:rPr>
          <w:rFonts w:ascii="GHEA Grapalat" w:hAnsi="GHEA Grapalat"/>
          <w:b/>
          <w:sz w:val="24"/>
          <w:szCs w:val="24"/>
        </w:rPr>
        <w:t>26/37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C9B984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CD7EF4">
        <w:rPr>
          <w:rFonts w:ascii="GHEA Grapalat" w:hAnsi="GHEA Grapalat"/>
          <w:spacing w:val="-6"/>
        </w:rPr>
        <w:t>26/37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1FB1804C" w:rsidR="00E41080" w:rsidRPr="00C77B18" w:rsidRDefault="004A4DCF" w:rsidP="00342543">
            <w:pPr>
              <w:widowControl w:val="0"/>
              <w:jc w:val="center"/>
              <w:rPr>
                <w:rFonts w:ascii="GHEA Grapalat" w:hAnsi="GHEA Grapalat"/>
                <w:bCs/>
                <w:sz w:val="18"/>
                <w:szCs w:val="20"/>
              </w:rPr>
            </w:pPr>
            <w:r w:rsidRPr="004A4DCF">
              <w:rPr>
                <w:rFonts w:ascii="GHEA Grapalat" w:hAnsi="GHEA Grapalat" w:cs="Calibri"/>
                <w:color w:val="000000"/>
                <w:sz w:val="20"/>
                <w:szCs w:val="20"/>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5578871" w:rsidR="00B2572B" w:rsidRPr="00B138F3" w:rsidRDefault="00B217BB" w:rsidP="004A4DC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FFF790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CD7EF4">
        <w:rPr>
          <w:rFonts w:ascii="GHEA Grapalat" w:hAnsi="GHEA Grapalat"/>
          <w:b/>
          <w:sz w:val="24"/>
          <w:szCs w:val="24"/>
        </w:rPr>
        <w:t>26/37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025ADB21" w14:textId="77777777" w:rsidR="004A4DCF" w:rsidRPr="00B138F3" w:rsidRDefault="004A4DCF"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83E831E"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D7EF4">
        <w:rPr>
          <w:rFonts w:ascii="GHEA Grapalat" w:hAnsi="GHEA Grapalat"/>
          <w:b/>
        </w:rPr>
        <w:t>26/37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CBFE076"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CD7EF4">
        <w:rPr>
          <w:rFonts w:ascii="GHEA Grapalat" w:hAnsi="GHEA Grapalat"/>
          <w:b/>
        </w:rPr>
        <w:t>26/37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390F1D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CD7EF4">
        <w:rPr>
          <w:rFonts w:ascii="GHEA Grapalat" w:hAnsi="GHEA Grapalat"/>
          <w:b/>
          <w:i/>
          <w:sz w:val="22"/>
          <w:szCs w:val="22"/>
        </w:rPr>
        <w:t>26/37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F8F96B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CD7EF4">
        <w:rPr>
          <w:rFonts w:ascii="GHEA Grapalat" w:hAnsi="GHEA Grapalat"/>
          <w:b/>
          <w:sz w:val="24"/>
          <w:szCs w:val="24"/>
        </w:rPr>
        <w:t>26/37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B9E5D5C"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CD7EF4">
        <w:rPr>
          <w:rFonts w:ascii="GHEA Grapalat" w:hAnsi="GHEA Grapalat"/>
          <w:i/>
        </w:rPr>
        <w:t>26/37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A1A9CDB"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CD7EF4">
        <w:rPr>
          <w:rFonts w:ascii="GHEA Grapalat" w:hAnsi="GHEA Grapalat"/>
          <w:b/>
          <w:sz w:val="24"/>
          <w:szCs w:val="24"/>
        </w:rPr>
        <w:t>26/37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CE5C01E"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E03BBB">
        <w:rPr>
          <w:rFonts w:ascii="GHEA Grapalat" w:hAnsi="GHEA Grapalat"/>
          <w:b/>
          <w:bCs/>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FA4F4CF"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4A4DCF">
        <w:rPr>
          <w:rFonts w:ascii="GHEA Grapalat" w:hAnsi="GHEA Grapalat"/>
          <w:b/>
          <w:bCs/>
        </w:rPr>
        <w:t>05</w:t>
      </w:r>
      <w:r w:rsidR="00A404BB" w:rsidRPr="00342543">
        <w:rPr>
          <w:rFonts w:ascii="GHEA Grapalat" w:hAnsi="GHEA Grapalat"/>
          <w:b/>
          <w:bCs/>
        </w:rPr>
        <w:t xml:space="preserve"> (ноль целых </w:t>
      </w:r>
      <w:r w:rsidR="004A4DCF">
        <w:rPr>
          <w:rFonts w:ascii="GHEA Grapalat" w:hAnsi="GHEA Grapalat"/>
          <w:b/>
          <w:bCs/>
        </w:rPr>
        <w:t>пять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BD83EF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A4DCF">
        <w:rPr>
          <w:rFonts w:ascii="GHEA Grapalat" w:hAnsi="GHEA Grapalat"/>
          <w:b/>
          <w:bCs/>
        </w:rPr>
        <w:t>0,5</w:t>
      </w:r>
      <w:r w:rsidR="00A404BB" w:rsidRPr="00342543">
        <w:rPr>
          <w:rFonts w:ascii="GHEA Grapalat" w:hAnsi="GHEA Grapalat"/>
          <w:b/>
          <w:bCs/>
        </w:rPr>
        <w:t xml:space="preserve"> (</w:t>
      </w:r>
      <w:r w:rsidR="004A4DCF" w:rsidRPr="004A4DCF">
        <w:rPr>
          <w:rFonts w:ascii="GHEA Grapalat" w:hAnsi="GHEA Grapalat"/>
          <w:b/>
          <w:bCs/>
        </w:rPr>
        <w:t>ноль целых пять</w:t>
      </w:r>
      <w:r w:rsidR="004A4DCF">
        <w:rPr>
          <w:rFonts w:ascii="GHEA Grapalat" w:hAnsi="GHEA Grapalat"/>
          <w:b/>
          <w:bCs/>
        </w:rPr>
        <w:t xml:space="preserve"> десятых</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Default="00A04E56" w:rsidP="00794242">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1DCF3616" w14:textId="77777777" w:rsidR="004A4DCF" w:rsidRDefault="004A4DCF" w:rsidP="00794242">
      <w:pPr>
        <w:widowControl w:val="0"/>
        <w:tabs>
          <w:tab w:val="left" w:pos="1134"/>
        </w:tabs>
        <w:spacing w:line="276" w:lineRule="auto"/>
        <w:ind w:firstLine="567"/>
        <w:jc w:val="both"/>
        <w:rPr>
          <w:rFonts w:ascii="GHEA Grapalat" w:hAnsi="GHEA Grapalat"/>
          <w:vertAlign w:val="superscript"/>
        </w:rPr>
      </w:pPr>
    </w:p>
    <w:p w14:paraId="003A6986" w14:textId="77777777" w:rsidR="004A4DCF" w:rsidRDefault="004A4DCF" w:rsidP="00794242">
      <w:pPr>
        <w:widowControl w:val="0"/>
        <w:tabs>
          <w:tab w:val="left" w:pos="1134"/>
        </w:tabs>
        <w:spacing w:line="276" w:lineRule="auto"/>
        <w:ind w:firstLine="567"/>
        <w:jc w:val="both"/>
        <w:rPr>
          <w:rFonts w:ascii="GHEA Grapalat" w:hAnsi="GHEA Grapalat"/>
          <w:vertAlign w:val="superscript"/>
        </w:rPr>
      </w:pPr>
    </w:p>
    <w:p w14:paraId="7BA73689" w14:textId="77777777" w:rsidR="004A4DCF" w:rsidRPr="000C67E4" w:rsidRDefault="004A4DCF" w:rsidP="00794242">
      <w:pPr>
        <w:widowControl w:val="0"/>
        <w:tabs>
          <w:tab w:val="left" w:pos="1134"/>
        </w:tabs>
        <w:spacing w:line="276" w:lineRule="auto"/>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1389"/>
        <w:gridCol w:w="5040"/>
        <w:gridCol w:w="2826"/>
      </w:tblGrid>
      <w:tr w:rsidR="004A4DCF" w:rsidRPr="00FB6CE5" w14:paraId="1EDC24AD" w14:textId="77777777" w:rsidTr="008B763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FF2A2"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lastRenderedPageBreak/>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C0812" w14:textId="6CF7339B"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E5E7F" w14:textId="63FBFB1F" w:rsidR="004A4DCF" w:rsidRPr="00FB6CE5" w:rsidRDefault="004A4DCF" w:rsidP="004A4DCF">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4A4DCF" w:rsidRPr="00FB6CE5" w14:paraId="300E9E20" w14:textId="77777777" w:rsidTr="008B763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7C1F5"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8CE49" w14:textId="14F7A525" w:rsidR="004A4DCF" w:rsidRPr="00FB6CE5" w:rsidRDefault="004A4DCF" w:rsidP="004A4DCF">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EB125" w14:textId="5C85F267"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4A4DCF" w:rsidRPr="00FB6CE5" w14:paraId="7C0C854A" w14:textId="77777777" w:rsidTr="008B763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D5089E"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86AD0" w14:textId="0EE0FE0B" w:rsidR="004A4DCF" w:rsidRPr="00FB6CE5" w:rsidRDefault="004A4DCF" w:rsidP="004A4DCF">
            <w:pPr>
              <w:pStyle w:val="NormalWeb"/>
              <w:spacing w:after="0"/>
              <w:ind w:left="72"/>
              <w:jc w:val="both"/>
              <w:rPr>
                <w:rFonts w:ascii="GHEA Grapalat" w:hAnsi="GHEA Grapalat" w:cs="Sylfaen"/>
                <w:sz w:val="20"/>
                <w:szCs w:val="20"/>
                <w:lang w:val="hy-AM"/>
              </w:rPr>
            </w:pPr>
            <w:r w:rsidRPr="00F55312">
              <w:t>Несоблюдение норм технической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6B077" w14:textId="3F4A2E2A"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4A4DCF" w:rsidRPr="00FB6CE5" w14:paraId="0A4DD73E" w14:textId="77777777" w:rsidTr="008B763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273B4"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D71C4" w14:textId="5D2031F9" w:rsidR="004A4DCF" w:rsidRPr="00FB6CE5" w:rsidRDefault="004A4DCF" w:rsidP="004A4DCF">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260F2" w14:textId="0F77E29A"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4A4DCF" w:rsidRPr="00FB6CE5" w14:paraId="4CC8B49A" w14:textId="77777777" w:rsidTr="008B7639">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472942"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06AA9C" w14:textId="60B32843" w:rsidR="004A4DCF" w:rsidRPr="00FB6CE5" w:rsidRDefault="004A4DCF" w:rsidP="004A4DCF">
            <w:pPr>
              <w:pStyle w:val="NormalWeb"/>
              <w:spacing w:after="0"/>
              <w:ind w:left="72"/>
              <w:jc w:val="both"/>
              <w:rPr>
                <w:rFonts w:ascii="GHEA Grapalat" w:hAnsi="GHEA Grapalat" w:cs="Sylfaen"/>
                <w:sz w:val="20"/>
                <w:szCs w:val="20"/>
                <w:lang w:val="hy-AM"/>
              </w:rPr>
            </w:pPr>
            <w:r w:rsidRPr="00F55312">
              <w:t>Отсутствие логотипа организации, осуществляющей строительство, на форме строителей</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CBF027" w14:textId="0DA626A2"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4A4DCF" w:rsidRPr="00FB6CE5" w14:paraId="3698478E" w14:textId="77777777" w:rsidTr="008B7639">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546C5" w14:textId="77777777" w:rsidR="004A4DCF" w:rsidRPr="00FB6CE5" w:rsidRDefault="004A4DCF" w:rsidP="004A4DCF">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8D0B5" w14:textId="6351DCA7" w:rsidR="004A4DCF" w:rsidRPr="00FB6CE5" w:rsidRDefault="004A4DCF" w:rsidP="004A4DCF">
            <w:pPr>
              <w:pStyle w:val="NormalWeb"/>
              <w:spacing w:after="0"/>
              <w:ind w:left="72"/>
              <w:jc w:val="both"/>
              <w:rPr>
                <w:rFonts w:ascii="GHEA Grapalat" w:hAnsi="GHEA Grapalat" w:cs="Sylfaen"/>
                <w:sz w:val="20"/>
                <w:szCs w:val="20"/>
                <w:lang w:val="hy-AM"/>
              </w:rPr>
            </w:pPr>
            <w:r w:rsidRPr="00F55312">
              <w:t>В соответствии с нормами, установленными комитетом по градостроительству, отсутствие устройств видеозаписи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5CEB8" w14:textId="2E266735" w:rsidR="004A4DCF" w:rsidRPr="00FB6CE5" w:rsidRDefault="004A4DCF" w:rsidP="004A4DCF">
            <w:pPr>
              <w:pStyle w:val="NormalWeb"/>
              <w:spacing w:after="0"/>
              <w:ind w:left="-71"/>
              <w:jc w:val="both"/>
              <w:rPr>
                <w:rFonts w:ascii="GHEA Grapalat" w:hAnsi="GHEA Grapalat" w:cs="Sylfaen"/>
                <w:sz w:val="20"/>
                <w:szCs w:val="20"/>
                <w:lang w:val="hy-AM"/>
              </w:rPr>
            </w:pPr>
            <w:r w:rsidRPr="001F4AE0">
              <w:t>Штраф – в размере 10% от договорной цены</w:t>
            </w:r>
          </w:p>
        </w:tc>
      </w:tr>
    </w:tbl>
    <w:p w14:paraId="5E9D76A7" w14:textId="77777777" w:rsidR="007A0FC0" w:rsidRPr="004A4DCF" w:rsidRDefault="007A0FC0" w:rsidP="00794242">
      <w:pPr>
        <w:widowControl w:val="0"/>
        <w:tabs>
          <w:tab w:val="left" w:pos="1134"/>
        </w:tabs>
        <w:spacing w:line="276" w:lineRule="auto"/>
        <w:ind w:firstLine="567"/>
        <w:jc w:val="both"/>
        <w:rPr>
          <w:rFonts w:ascii="GHEA Grapalat" w:hAnsi="GHEA Grapalat"/>
          <w:lang w:val="hy-AM"/>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86FD10" w14:textId="77777777" w:rsidR="004A4DCF" w:rsidRPr="004078D0" w:rsidRDefault="004A4DCF" w:rsidP="00794242">
      <w:pPr>
        <w:widowControl w:val="0"/>
        <w:tabs>
          <w:tab w:val="left" w:pos="1134"/>
        </w:tabs>
        <w:spacing w:line="276" w:lineRule="auto"/>
        <w:ind w:firstLine="567"/>
        <w:jc w:val="both"/>
        <w:rPr>
          <w:rFonts w:ascii="GHEA Grapalat" w:hAnsi="GHEA Grapalat"/>
        </w:rPr>
      </w:pP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64573D" w14:textId="77777777" w:rsidR="004A4DCF" w:rsidRPr="009F3DC7" w:rsidRDefault="004A4DCF" w:rsidP="00794242">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sidRPr="009F3DC7">
        <w:rPr>
          <w:rFonts w:ascii="GHEA Grapalat" w:hAnsi="GHEA Grapalat"/>
        </w:rPr>
        <w:lastRenderedPageBreak/>
        <w:t>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w:t>
      </w:r>
      <w:r w:rsidRPr="009F3DC7">
        <w:rPr>
          <w:rFonts w:ascii="GHEA Grapalat" w:hAnsi="GHEA Grapalat"/>
        </w:rPr>
        <w:lastRenderedPageBreak/>
        <w:t>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7A7D4353" w14:textId="77777777" w:rsidR="004A4DCF" w:rsidRDefault="004A4DCF" w:rsidP="00BB28C8">
      <w:pPr>
        <w:widowControl w:val="0"/>
        <w:spacing w:after="160" w:line="353" w:lineRule="auto"/>
        <w:jc w:val="center"/>
        <w:rPr>
          <w:rFonts w:ascii="GHEA Grapalat" w:hAnsi="GHEA Grapalat"/>
          <w:b/>
        </w:rPr>
      </w:pPr>
    </w:p>
    <w:p w14:paraId="03593EB1" w14:textId="3A7375DC"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1F7574D0" w14:textId="77777777" w:rsidR="00AE54F9" w:rsidRPr="00754874" w:rsidRDefault="00AE54F9" w:rsidP="00E71B18">
      <w:pPr>
        <w:jc w:val="right"/>
        <w:rPr>
          <w:rFonts w:ascii="GHEA Grapalat" w:hAnsi="GHEA Grapalat"/>
          <w:i/>
        </w:r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3C210C8" w14:textId="1C28F757" w:rsidR="00754874" w:rsidRDefault="00441209" w:rsidP="006A510B">
      <w:pPr>
        <w:widowControl w:val="0"/>
        <w:spacing w:after="160"/>
        <w:ind w:firstLine="567"/>
        <w:jc w:val="center"/>
        <w:outlineLvl w:val="3"/>
        <w:rPr>
          <w:rFonts w:ascii="GHEA Grapalat" w:hAnsi="GHEA Grapalat"/>
          <w:bCs/>
        </w:rPr>
      </w:pPr>
      <w:r w:rsidRPr="00441209">
        <w:rPr>
          <w:rFonts w:ascii="GHEA Grapalat" w:hAnsi="GHEA Grapalat"/>
          <w:bCs/>
          <w:lang w:val="hy-AM"/>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bl>
      <w:tblPr>
        <w:tblW w:w="5793" w:type="pct"/>
        <w:tblInd w:w="-522" w:type="dxa"/>
        <w:tblLayout w:type="fixed"/>
        <w:tblLook w:val="04A0" w:firstRow="1" w:lastRow="0" w:firstColumn="1" w:lastColumn="0" w:noHBand="0" w:noVBand="1"/>
      </w:tblPr>
      <w:tblGrid>
        <w:gridCol w:w="506"/>
        <w:gridCol w:w="5974"/>
        <w:gridCol w:w="902"/>
        <w:gridCol w:w="811"/>
        <w:gridCol w:w="1349"/>
        <w:gridCol w:w="1218"/>
      </w:tblGrid>
      <w:tr w:rsidR="00441209" w14:paraId="2045239A" w14:textId="77777777" w:rsidTr="00441209">
        <w:trPr>
          <w:trHeight w:val="91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E027104" w14:textId="77777777" w:rsidR="00441209" w:rsidRDefault="00441209" w:rsidP="008B7639">
            <w:pPr>
              <w:jc w:val="center"/>
              <w:rPr>
                <w:rFonts w:ascii="Arial" w:hAnsi="Arial" w:cs="Arial"/>
                <w:sz w:val="20"/>
                <w:szCs w:val="20"/>
              </w:rPr>
            </w:pPr>
            <w:r>
              <w:rPr>
                <w:rFonts w:ascii="Arial" w:hAnsi="Arial" w:cs="Arial"/>
                <w:sz w:val="20"/>
                <w:szCs w:val="20"/>
              </w:rPr>
              <w:t>NN</w:t>
            </w:r>
          </w:p>
        </w:tc>
        <w:tc>
          <w:tcPr>
            <w:tcW w:w="2776" w:type="pct"/>
            <w:tcBorders>
              <w:top w:val="nil"/>
              <w:left w:val="nil"/>
              <w:bottom w:val="single" w:sz="4" w:space="0" w:color="auto"/>
              <w:right w:val="single" w:sz="4" w:space="0" w:color="auto"/>
            </w:tcBorders>
            <w:vAlign w:val="center"/>
            <w:hideMark/>
          </w:tcPr>
          <w:p w14:paraId="0EB669BE" w14:textId="77777777" w:rsidR="00441209" w:rsidRDefault="00441209" w:rsidP="008B7639">
            <w:pPr>
              <w:jc w:val="center"/>
              <w:rPr>
                <w:rFonts w:ascii="Arial" w:hAnsi="Arial" w:cs="Arial"/>
                <w:sz w:val="20"/>
                <w:szCs w:val="20"/>
              </w:rPr>
            </w:pPr>
            <w:r>
              <w:rPr>
                <w:rFonts w:ascii="Arial" w:hAnsi="Arial" w:cs="Arial"/>
                <w:sz w:val="20"/>
                <w:szCs w:val="20"/>
              </w:rPr>
              <w:t>Աշխատանքի անվանումը/Наименование работ</w:t>
            </w:r>
          </w:p>
        </w:tc>
        <w:tc>
          <w:tcPr>
            <w:tcW w:w="419" w:type="pct"/>
            <w:tcBorders>
              <w:top w:val="nil"/>
              <w:left w:val="nil"/>
              <w:bottom w:val="single" w:sz="4" w:space="0" w:color="auto"/>
              <w:right w:val="single" w:sz="4" w:space="0" w:color="auto"/>
            </w:tcBorders>
            <w:vAlign w:val="center"/>
            <w:hideMark/>
          </w:tcPr>
          <w:p w14:paraId="070355D9" w14:textId="77777777" w:rsidR="00441209" w:rsidRDefault="00441209" w:rsidP="008B7639">
            <w:pPr>
              <w:jc w:val="center"/>
              <w:rPr>
                <w:rFonts w:ascii="Arial" w:hAnsi="Arial" w:cs="Arial"/>
                <w:sz w:val="20"/>
                <w:szCs w:val="20"/>
              </w:rPr>
            </w:pPr>
            <w:r>
              <w:rPr>
                <w:rFonts w:ascii="Arial" w:hAnsi="Arial" w:cs="Arial"/>
                <w:sz w:val="20"/>
                <w:szCs w:val="20"/>
              </w:rPr>
              <w:t>Չ</w:t>
            </w:r>
            <w:r>
              <w:rPr>
                <w:rFonts w:ascii="MS Gothic" w:eastAsia="MS Gothic" w:hAnsi="MS Gothic" w:cs="MS Gothic" w:hint="eastAsia"/>
                <w:sz w:val="20"/>
                <w:szCs w:val="20"/>
              </w:rPr>
              <w:t>․</w:t>
            </w:r>
            <w:r>
              <w:rPr>
                <w:rFonts w:ascii="Arial" w:hAnsi="Arial" w:cs="Arial"/>
                <w:sz w:val="20"/>
                <w:szCs w:val="20"/>
              </w:rPr>
              <w:t>Մ/ед.изм</w:t>
            </w:r>
          </w:p>
        </w:tc>
        <w:tc>
          <w:tcPr>
            <w:tcW w:w="377" w:type="pct"/>
            <w:tcBorders>
              <w:top w:val="nil"/>
              <w:left w:val="nil"/>
              <w:bottom w:val="single" w:sz="4" w:space="0" w:color="auto"/>
              <w:right w:val="single" w:sz="4" w:space="0" w:color="auto"/>
            </w:tcBorders>
            <w:vAlign w:val="center"/>
            <w:hideMark/>
          </w:tcPr>
          <w:p w14:paraId="260125AC" w14:textId="77777777" w:rsidR="00441209" w:rsidRDefault="00441209" w:rsidP="008B7639">
            <w:pPr>
              <w:jc w:val="center"/>
              <w:rPr>
                <w:rFonts w:ascii="Arial" w:hAnsi="Arial" w:cs="Arial"/>
                <w:sz w:val="20"/>
                <w:szCs w:val="20"/>
              </w:rPr>
            </w:pPr>
            <w:r>
              <w:rPr>
                <w:rFonts w:ascii="Arial" w:hAnsi="Arial" w:cs="Arial"/>
                <w:sz w:val="20"/>
                <w:szCs w:val="20"/>
              </w:rPr>
              <w:t>Քանակը/Кол-во</w:t>
            </w:r>
          </w:p>
        </w:tc>
        <w:tc>
          <w:tcPr>
            <w:tcW w:w="627" w:type="pct"/>
            <w:tcBorders>
              <w:top w:val="nil"/>
              <w:left w:val="nil"/>
              <w:bottom w:val="single" w:sz="4" w:space="0" w:color="auto"/>
              <w:right w:val="single" w:sz="4" w:space="0" w:color="auto"/>
            </w:tcBorders>
            <w:vAlign w:val="center"/>
            <w:hideMark/>
          </w:tcPr>
          <w:p w14:paraId="150F0809" w14:textId="77777777" w:rsidR="00441209" w:rsidRDefault="00441209" w:rsidP="008B7639">
            <w:pPr>
              <w:jc w:val="center"/>
              <w:rPr>
                <w:rFonts w:ascii="Arial" w:hAnsi="Arial" w:cs="Arial"/>
                <w:sz w:val="20"/>
                <w:szCs w:val="20"/>
              </w:rPr>
            </w:pPr>
            <w:r>
              <w:rPr>
                <w:rFonts w:ascii="Arial" w:hAnsi="Arial" w:cs="Arial"/>
                <w:sz w:val="20"/>
                <w:szCs w:val="20"/>
              </w:rPr>
              <w:t xml:space="preserve"> Միավորի արժեքը/Цена ед </w:t>
            </w:r>
          </w:p>
        </w:tc>
        <w:tc>
          <w:tcPr>
            <w:tcW w:w="566" w:type="pct"/>
            <w:tcBorders>
              <w:top w:val="nil"/>
              <w:left w:val="nil"/>
              <w:bottom w:val="nil"/>
              <w:right w:val="single" w:sz="4" w:space="0" w:color="auto"/>
            </w:tcBorders>
            <w:vAlign w:val="center"/>
            <w:hideMark/>
          </w:tcPr>
          <w:p w14:paraId="7CB3FEDB" w14:textId="77777777" w:rsidR="00441209" w:rsidRDefault="00441209" w:rsidP="008B7639">
            <w:pPr>
              <w:jc w:val="center"/>
              <w:rPr>
                <w:rFonts w:ascii="Arial" w:hAnsi="Arial" w:cs="Arial"/>
                <w:sz w:val="20"/>
                <w:szCs w:val="20"/>
              </w:rPr>
            </w:pPr>
            <w:r>
              <w:rPr>
                <w:rFonts w:ascii="Arial" w:hAnsi="Arial" w:cs="Arial"/>
                <w:sz w:val="20"/>
                <w:szCs w:val="20"/>
              </w:rPr>
              <w:t xml:space="preserve"> Ընդամենը/Всего </w:t>
            </w:r>
          </w:p>
        </w:tc>
      </w:tr>
      <w:tr w:rsidR="00441209" w14:paraId="3D31DE69"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bottom"/>
            <w:hideMark/>
          </w:tcPr>
          <w:p w14:paraId="17739128" w14:textId="77777777" w:rsidR="00441209" w:rsidRDefault="00441209" w:rsidP="008B7639">
            <w:pPr>
              <w:jc w:val="center"/>
              <w:rPr>
                <w:rFonts w:ascii="Arial" w:hAnsi="Arial" w:cs="Arial"/>
                <w:sz w:val="20"/>
                <w:szCs w:val="20"/>
              </w:rPr>
            </w:pPr>
            <w:r>
              <w:rPr>
                <w:rFonts w:ascii="Arial" w:hAnsi="Arial" w:cs="Arial"/>
                <w:sz w:val="20"/>
                <w:szCs w:val="20"/>
              </w:rPr>
              <w:t>1</w:t>
            </w:r>
          </w:p>
        </w:tc>
        <w:tc>
          <w:tcPr>
            <w:tcW w:w="2776" w:type="pct"/>
            <w:tcBorders>
              <w:top w:val="nil"/>
              <w:left w:val="nil"/>
              <w:bottom w:val="single" w:sz="4" w:space="0" w:color="auto"/>
              <w:right w:val="single" w:sz="4" w:space="0" w:color="auto"/>
            </w:tcBorders>
            <w:vAlign w:val="bottom"/>
            <w:hideMark/>
          </w:tcPr>
          <w:p w14:paraId="47946693" w14:textId="77777777" w:rsidR="00441209" w:rsidRDefault="00441209" w:rsidP="008B7639">
            <w:pPr>
              <w:jc w:val="center"/>
              <w:rPr>
                <w:rFonts w:ascii="Arial" w:hAnsi="Arial" w:cs="Arial"/>
                <w:sz w:val="20"/>
                <w:szCs w:val="20"/>
              </w:rPr>
            </w:pPr>
            <w:r>
              <w:rPr>
                <w:rFonts w:ascii="Arial" w:hAnsi="Arial" w:cs="Arial"/>
                <w:sz w:val="20"/>
                <w:szCs w:val="20"/>
              </w:rPr>
              <w:t>2</w:t>
            </w:r>
          </w:p>
        </w:tc>
        <w:tc>
          <w:tcPr>
            <w:tcW w:w="419" w:type="pct"/>
            <w:tcBorders>
              <w:top w:val="nil"/>
              <w:left w:val="nil"/>
              <w:bottom w:val="single" w:sz="4" w:space="0" w:color="auto"/>
              <w:right w:val="single" w:sz="4" w:space="0" w:color="auto"/>
            </w:tcBorders>
            <w:vAlign w:val="bottom"/>
            <w:hideMark/>
          </w:tcPr>
          <w:p w14:paraId="232FF457" w14:textId="77777777" w:rsidR="00441209" w:rsidRDefault="00441209" w:rsidP="008B7639">
            <w:pPr>
              <w:jc w:val="center"/>
              <w:rPr>
                <w:rFonts w:ascii="Arial" w:hAnsi="Arial" w:cs="Arial"/>
                <w:sz w:val="20"/>
                <w:szCs w:val="20"/>
              </w:rPr>
            </w:pPr>
            <w:r>
              <w:rPr>
                <w:rFonts w:ascii="Arial" w:hAnsi="Arial" w:cs="Arial"/>
                <w:sz w:val="20"/>
                <w:szCs w:val="20"/>
              </w:rPr>
              <w:t>3</w:t>
            </w:r>
          </w:p>
        </w:tc>
        <w:tc>
          <w:tcPr>
            <w:tcW w:w="377" w:type="pct"/>
            <w:tcBorders>
              <w:top w:val="nil"/>
              <w:left w:val="nil"/>
              <w:bottom w:val="single" w:sz="4" w:space="0" w:color="auto"/>
              <w:right w:val="single" w:sz="4" w:space="0" w:color="auto"/>
            </w:tcBorders>
            <w:vAlign w:val="bottom"/>
            <w:hideMark/>
          </w:tcPr>
          <w:p w14:paraId="01BD6668" w14:textId="77777777" w:rsidR="00441209" w:rsidRDefault="00441209" w:rsidP="008B7639">
            <w:pPr>
              <w:jc w:val="center"/>
              <w:rPr>
                <w:rFonts w:ascii="Arial" w:hAnsi="Arial" w:cs="Arial"/>
                <w:sz w:val="20"/>
                <w:szCs w:val="20"/>
              </w:rPr>
            </w:pPr>
            <w:r>
              <w:rPr>
                <w:rFonts w:ascii="Arial" w:hAnsi="Arial" w:cs="Arial"/>
                <w:sz w:val="20"/>
                <w:szCs w:val="20"/>
              </w:rPr>
              <w:t>4</w:t>
            </w:r>
          </w:p>
        </w:tc>
        <w:tc>
          <w:tcPr>
            <w:tcW w:w="627" w:type="pct"/>
            <w:tcBorders>
              <w:top w:val="nil"/>
              <w:left w:val="nil"/>
              <w:bottom w:val="single" w:sz="4" w:space="0" w:color="auto"/>
              <w:right w:val="single" w:sz="4" w:space="0" w:color="auto"/>
            </w:tcBorders>
            <w:vAlign w:val="bottom"/>
            <w:hideMark/>
          </w:tcPr>
          <w:p w14:paraId="5A0E4B1E" w14:textId="77777777" w:rsidR="00441209" w:rsidRDefault="00441209" w:rsidP="008B7639">
            <w:pPr>
              <w:jc w:val="center"/>
              <w:rPr>
                <w:rFonts w:ascii="Arial" w:hAnsi="Arial" w:cs="Arial"/>
                <w:sz w:val="20"/>
                <w:szCs w:val="20"/>
              </w:rPr>
            </w:pPr>
            <w:r>
              <w:rPr>
                <w:rFonts w:ascii="Arial" w:hAnsi="Arial" w:cs="Arial"/>
                <w:sz w:val="20"/>
                <w:szCs w:val="20"/>
              </w:rPr>
              <w:t>5</w:t>
            </w:r>
          </w:p>
        </w:tc>
        <w:tc>
          <w:tcPr>
            <w:tcW w:w="566" w:type="pct"/>
            <w:tcBorders>
              <w:top w:val="single" w:sz="4" w:space="0" w:color="auto"/>
              <w:left w:val="nil"/>
              <w:bottom w:val="single" w:sz="4" w:space="0" w:color="auto"/>
              <w:right w:val="single" w:sz="4" w:space="0" w:color="auto"/>
            </w:tcBorders>
            <w:vAlign w:val="bottom"/>
            <w:hideMark/>
          </w:tcPr>
          <w:p w14:paraId="7164A599" w14:textId="77777777" w:rsidR="00441209" w:rsidRDefault="00441209" w:rsidP="008B7639">
            <w:pPr>
              <w:jc w:val="center"/>
              <w:rPr>
                <w:rFonts w:ascii="Arial" w:hAnsi="Arial" w:cs="Arial"/>
                <w:sz w:val="20"/>
                <w:szCs w:val="20"/>
              </w:rPr>
            </w:pPr>
            <w:r>
              <w:rPr>
                <w:rFonts w:ascii="Arial" w:hAnsi="Arial" w:cs="Arial"/>
                <w:sz w:val="20"/>
                <w:szCs w:val="20"/>
              </w:rPr>
              <w:t>6</w:t>
            </w:r>
          </w:p>
        </w:tc>
      </w:tr>
      <w:tr w:rsidR="00441209" w14:paraId="57229A96"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3D2E377D"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2776" w:type="pct"/>
            <w:tcBorders>
              <w:top w:val="nil"/>
              <w:left w:val="nil"/>
              <w:bottom w:val="single" w:sz="4" w:space="0" w:color="auto"/>
              <w:right w:val="single" w:sz="4" w:space="0" w:color="auto"/>
            </w:tcBorders>
            <w:vAlign w:val="center"/>
            <w:hideMark/>
          </w:tcPr>
          <w:p w14:paraId="31138BFB" w14:textId="77777777" w:rsidR="00441209" w:rsidRDefault="00441209" w:rsidP="008B7639">
            <w:pPr>
              <w:jc w:val="center"/>
              <w:rPr>
                <w:rFonts w:ascii="Arial" w:hAnsi="Arial" w:cs="Arial"/>
                <w:b/>
                <w:bCs/>
                <w:sz w:val="20"/>
                <w:szCs w:val="20"/>
              </w:rPr>
            </w:pPr>
            <w:r>
              <w:rPr>
                <w:rFonts w:ascii="Arial" w:hAnsi="Arial" w:cs="Arial"/>
                <w:b/>
                <w:bCs/>
                <w:sz w:val="20"/>
                <w:szCs w:val="20"/>
              </w:rPr>
              <w:t>Հեռահաղորդակցման և ներքին ցանցի նախահաշիվ / Смета телекоммуникаций и внутренней сети</w:t>
            </w:r>
          </w:p>
        </w:tc>
        <w:tc>
          <w:tcPr>
            <w:tcW w:w="419" w:type="pct"/>
            <w:tcBorders>
              <w:top w:val="nil"/>
              <w:left w:val="nil"/>
              <w:bottom w:val="single" w:sz="4" w:space="0" w:color="auto"/>
              <w:right w:val="single" w:sz="4" w:space="0" w:color="auto"/>
            </w:tcBorders>
            <w:vAlign w:val="center"/>
            <w:hideMark/>
          </w:tcPr>
          <w:p w14:paraId="55EDE04B"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377" w:type="pct"/>
            <w:tcBorders>
              <w:top w:val="nil"/>
              <w:left w:val="nil"/>
              <w:bottom w:val="single" w:sz="4" w:space="0" w:color="auto"/>
              <w:right w:val="single" w:sz="4" w:space="0" w:color="auto"/>
            </w:tcBorders>
            <w:vAlign w:val="center"/>
            <w:hideMark/>
          </w:tcPr>
          <w:p w14:paraId="21C27B5C"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627" w:type="pct"/>
            <w:tcBorders>
              <w:top w:val="nil"/>
              <w:left w:val="nil"/>
              <w:bottom w:val="single" w:sz="4" w:space="0" w:color="auto"/>
              <w:right w:val="single" w:sz="4" w:space="0" w:color="auto"/>
            </w:tcBorders>
            <w:vAlign w:val="center"/>
            <w:hideMark/>
          </w:tcPr>
          <w:p w14:paraId="3D03314B"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566" w:type="pct"/>
            <w:tcBorders>
              <w:top w:val="nil"/>
              <w:left w:val="nil"/>
              <w:bottom w:val="single" w:sz="4" w:space="0" w:color="auto"/>
              <w:right w:val="single" w:sz="4" w:space="0" w:color="auto"/>
            </w:tcBorders>
            <w:vAlign w:val="center"/>
            <w:hideMark/>
          </w:tcPr>
          <w:p w14:paraId="3E86DEEA"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r>
      <w:tr w:rsidR="00441209" w14:paraId="75EED635" w14:textId="77777777" w:rsidTr="00441209">
        <w:trPr>
          <w:trHeight w:val="153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59155B1" w14:textId="77777777" w:rsidR="00441209" w:rsidRDefault="00441209" w:rsidP="008B7639">
            <w:pPr>
              <w:jc w:val="center"/>
              <w:rPr>
                <w:rFonts w:ascii="Arial" w:hAnsi="Arial" w:cs="Arial"/>
                <w:sz w:val="20"/>
                <w:szCs w:val="20"/>
              </w:rPr>
            </w:pPr>
            <w:r>
              <w:rPr>
                <w:rFonts w:ascii="Arial" w:hAnsi="Arial" w:cs="Arial"/>
                <w:sz w:val="20"/>
                <w:szCs w:val="20"/>
              </w:rPr>
              <w:t>1</w:t>
            </w:r>
          </w:p>
        </w:tc>
        <w:tc>
          <w:tcPr>
            <w:tcW w:w="2776" w:type="pct"/>
            <w:tcBorders>
              <w:top w:val="nil"/>
              <w:left w:val="nil"/>
              <w:bottom w:val="single" w:sz="4" w:space="0" w:color="auto"/>
              <w:right w:val="single" w:sz="4" w:space="0" w:color="auto"/>
            </w:tcBorders>
            <w:vAlign w:val="center"/>
            <w:hideMark/>
          </w:tcPr>
          <w:p w14:paraId="1391420B" w14:textId="77777777" w:rsidR="00441209" w:rsidRPr="00441209" w:rsidRDefault="00441209" w:rsidP="008B7639">
            <w:pPr>
              <w:rPr>
                <w:rFonts w:ascii="Arial" w:hAnsi="Arial" w:cs="Arial"/>
                <w:sz w:val="20"/>
                <w:szCs w:val="20"/>
                <w:lang w:val="en-US"/>
              </w:rPr>
            </w:pPr>
            <w:r>
              <w:rPr>
                <w:rFonts w:ascii="Arial" w:hAnsi="Arial" w:cs="Arial"/>
                <w:sz w:val="20"/>
                <w:szCs w:val="20"/>
              </w:rPr>
              <w:t>Սերվերային</w:t>
            </w:r>
            <w:r w:rsidRPr="00441209">
              <w:rPr>
                <w:rFonts w:ascii="Arial" w:hAnsi="Arial" w:cs="Arial"/>
                <w:sz w:val="20"/>
                <w:szCs w:val="20"/>
                <w:lang w:val="en-US"/>
              </w:rPr>
              <w:t xml:space="preserve">  </w:t>
            </w:r>
            <w:r>
              <w:rPr>
                <w:rFonts w:ascii="Arial" w:hAnsi="Arial" w:cs="Arial"/>
                <w:sz w:val="20"/>
                <w:szCs w:val="20"/>
              </w:rPr>
              <w:t>պահարան</w:t>
            </w:r>
            <w:r w:rsidRPr="00441209">
              <w:rPr>
                <w:rFonts w:ascii="Arial" w:hAnsi="Arial" w:cs="Arial"/>
                <w:sz w:val="20"/>
                <w:szCs w:val="20"/>
                <w:lang w:val="en-US"/>
              </w:rPr>
              <w:t xml:space="preserve"> 800x1000,42U / </w:t>
            </w:r>
            <w:r>
              <w:rPr>
                <w:rFonts w:ascii="Arial" w:hAnsi="Arial" w:cs="Arial"/>
                <w:sz w:val="20"/>
                <w:szCs w:val="20"/>
              </w:rPr>
              <w:t>Напольный</w:t>
            </w:r>
            <w:r w:rsidRPr="00441209">
              <w:rPr>
                <w:rFonts w:ascii="Arial" w:hAnsi="Arial" w:cs="Arial"/>
                <w:sz w:val="20"/>
                <w:szCs w:val="20"/>
                <w:lang w:val="en-US"/>
              </w:rPr>
              <w:t xml:space="preserve"> 19” </w:t>
            </w:r>
            <w:r>
              <w:rPr>
                <w:rFonts w:ascii="Arial" w:hAnsi="Arial" w:cs="Arial"/>
                <w:sz w:val="20"/>
                <w:szCs w:val="20"/>
              </w:rPr>
              <w:t>монтажны</w:t>
            </w:r>
            <w:r w:rsidRPr="00441209">
              <w:rPr>
                <w:rFonts w:ascii="Arial" w:hAnsi="Arial" w:cs="Arial"/>
                <w:sz w:val="20"/>
                <w:szCs w:val="20"/>
                <w:lang w:val="en-US"/>
              </w:rPr>
              <w:t xml:space="preserve"> </w:t>
            </w:r>
            <w:r>
              <w:rPr>
                <w:rFonts w:ascii="Arial" w:hAnsi="Arial" w:cs="Arial"/>
                <w:sz w:val="20"/>
                <w:szCs w:val="20"/>
              </w:rPr>
              <w:t>шкаф</w:t>
            </w:r>
            <w:r w:rsidRPr="00441209">
              <w:rPr>
                <w:rFonts w:ascii="Arial" w:hAnsi="Arial" w:cs="Arial"/>
                <w:sz w:val="20"/>
                <w:szCs w:val="20"/>
                <w:lang w:val="en-US"/>
              </w:rPr>
              <w:t xml:space="preserve">, 800x1000, 42U, </w:t>
            </w:r>
            <w:r>
              <w:rPr>
                <w:rFonts w:ascii="Arial" w:hAnsi="Arial" w:cs="Arial"/>
                <w:sz w:val="20"/>
                <w:szCs w:val="20"/>
              </w:rPr>
              <w:t>Статическая</w:t>
            </w:r>
            <w:r w:rsidRPr="00441209">
              <w:rPr>
                <w:rFonts w:ascii="Arial" w:hAnsi="Arial" w:cs="Arial"/>
                <w:sz w:val="20"/>
                <w:szCs w:val="20"/>
                <w:lang w:val="en-US"/>
              </w:rPr>
              <w:t xml:space="preserve"> </w:t>
            </w:r>
            <w:r>
              <w:rPr>
                <w:rFonts w:ascii="Arial" w:hAnsi="Arial" w:cs="Arial"/>
                <w:sz w:val="20"/>
                <w:szCs w:val="20"/>
              </w:rPr>
              <w:t>нагрузка</w:t>
            </w:r>
            <w:r w:rsidRPr="00441209">
              <w:rPr>
                <w:rFonts w:ascii="Arial" w:hAnsi="Arial" w:cs="Arial"/>
                <w:sz w:val="20"/>
                <w:szCs w:val="20"/>
                <w:lang w:val="en-US"/>
              </w:rPr>
              <w:t xml:space="preserve"> </w:t>
            </w:r>
            <w:r>
              <w:rPr>
                <w:rFonts w:ascii="Arial" w:hAnsi="Arial" w:cs="Arial"/>
                <w:sz w:val="20"/>
                <w:szCs w:val="20"/>
              </w:rPr>
              <w:t>кг</w:t>
            </w:r>
            <w:r w:rsidRPr="00441209">
              <w:rPr>
                <w:rFonts w:ascii="Arial" w:hAnsi="Arial" w:cs="Arial"/>
                <w:sz w:val="20"/>
                <w:szCs w:val="20"/>
                <w:lang w:val="en-US"/>
              </w:rPr>
              <w:t xml:space="preserve"> 800, </w:t>
            </w:r>
            <w:r>
              <w:rPr>
                <w:rFonts w:ascii="Arial" w:hAnsi="Arial" w:cs="Arial"/>
                <w:sz w:val="20"/>
                <w:szCs w:val="20"/>
              </w:rPr>
              <w:t>перфорированная</w:t>
            </w:r>
            <w:r w:rsidRPr="00441209">
              <w:rPr>
                <w:rFonts w:ascii="Arial" w:hAnsi="Arial" w:cs="Arial"/>
                <w:sz w:val="20"/>
                <w:szCs w:val="20"/>
                <w:lang w:val="en-US"/>
              </w:rPr>
              <w:t xml:space="preserve"> </w:t>
            </w:r>
            <w:r>
              <w:rPr>
                <w:rFonts w:ascii="Arial" w:hAnsi="Arial" w:cs="Arial"/>
                <w:sz w:val="20"/>
                <w:szCs w:val="20"/>
              </w:rPr>
              <w:t>передняя</w:t>
            </w:r>
            <w:r w:rsidRPr="00441209">
              <w:rPr>
                <w:rFonts w:ascii="Arial" w:hAnsi="Arial" w:cs="Arial"/>
                <w:sz w:val="20"/>
                <w:szCs w:val="20"/>
                <w:lang w:val="en-US"/>
              </w:rPr>
              <w:t xml:space="preserve"> </w:t>
            </w:r>
            <w:r>
              <w:rPr>
                <w:rFonts w:ascii="Arial" w:hAnsi="Arial" w:cs="Arial"/>
                <w:sz w:val="20"/>
                <w:szCs w:val="20"/>
              </w:rPr>
              <w:t>дверь</w:t>
            </w:r>
            <w:r w:rsidRPr="00441209">
              <w:rPr>
                <w:rFonts w:ascii="Arial" w:hAnsi="Arial" w:cs="Arial"/>
                <w:sz w:val="20"/>
                <w:szCs w:val="20"/>
                <w:lang w:val="en-US"/>
              </w:rPr>
              <w:t xml:space="preserve">, </w:t>
            </w:r>
            <w:r>
              <w:rPr>
                <w:rFonts w:ascii="Arial" w:hAnsi="Arial" w:cs="Arial"/>
                <w:sz w:val="20"/>
                <w:szCs w:val="20"/>
              </w:rPr>
              <w:t>съемные</w:t>
            </w:r>
            <w:r w:rsidRPr="00441209">
              <w:rPr>
                <w:rFonts w:ascii="Arial" w:hAnsi="Arial" w:cs="Arial"/>
                <w:sz w:val="20"/>
                <w:szCs w:val="20"/>
                <w:lang w:val="en-US"/>
              </w:rPr>
              <w:t xml:space="preserve"> </w:t>
            </w:r>
            <w:r>
              <w:rPr>
                <w:rFonts w:ascii="Arial" w:hAnsi="Arial" w:cs="Arial"/>
                <w:sz w:val="20"/>
                <w:szCs w:val="20"/>
              </w:rPr>
              <w:t>боковые</w:t>
            </w:r>
            <w:r w:rsidRPr="00441209">
              <w:rPr>
                <w:rFonts w:ascii="Arial" w:hAnsi="Arial" w:cs="Arial"/>
                <w:sz w:val="20"/>
                <w:szCs w:val="20"/>
                <w:lang w:val="en-US"/>
              </w:rPr>
              <w:t xml:space="preserve"> </w:t>
            </w:r>
            <w:r>
              <w:rPr>
                <w:rFonts w:ascii="Arial" w:hAnsi="Arial" w:cs="Arial"/>
                <w:sz w:val="20"/>
                <w:szCs w:val="20"/>
              </w:rPr>
              <w:t>стенки</w:t>
            </w:r>
            <w:r w:rsidRPr="00441209">
              <w:rPr>
                <w:rFonts w:ascii="Arial" w:hAnsi="Arial" w:cs="Arial"/>
                <w:sz w:val="20"/>
                <w:szCs w:val="20"/>
                <w:lang w:val="en-US"/>
              </w:rPr>
              <w:t>, RAL 9005, Vented door—86% perforation rate, swivel handle lock—DIN profile, single-point lock, universal key 333, Vented door—86% perforation rate, swivel handle lock—DIN profile, single-point lock, universal key 333, Two side panels, standard lock, universal key.</w:t>
            </w:r>
          </w:p>
        </w:tc>
        <w:tc>
          <w:tcPr>
            <w:tcW w:w="419" w:type="pct"/>
            <w:tcBorders>
              <w:top w:val="nil"/>
              <w:left w:val="nil"/>
              <w:bottom w:val="single" w:sz="4" w:space="0" w:color="auto"/>
              <w:right w:val="single" w:sz="4" w:space="0" w:color="auto"/>
            </w:tcBorders>
            <w:vAlign w:val="center"/>
            <w:hideMark/>
          </w:tcPr>
          <w:p w14:paraId="469F5233"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69213CD3"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3B2763BD" w14:textId="77777777" w:rsidR="00441209" w:rsidRDefault="00441209" w:rsidP="008B7639">
            <w:pPr>
              <w:rPr>
                <w:rFonts w:ascii="Arial" w:hAnsi="Arial" w:cs="Arial"/>
                <w:sz w:val="20"/>
                <w:szCs w:val="20"/>
              </w:rPr>
            </w:pPr>
            <w:r>
              <w:rPr>
                <w:rFonts w:ascii="Arial" w:hAnsi="Arial" w:cs="Arial"/>
                <w:sz w:val="20"/>
                <w:szCs w:val="20"/>
              </w:rPr>
              <w:t xml:space="preserve">         809,078.00 </w:t>
            </w:r>
          </w:p>
        </w:tc>
        <w:tc>
          <w:tcPr>
            <w:tcW w:w="566" w:type="pct"/>
            <w:tcBorders>
              <w:top w:val="nil"/>
              <w:left w:val="nil"/>
              <w:bottom w:val="single" w:sz="4" w:space="0" w:color="auto"/>
              <w:right w:val="single" w:sz="4" w:space="0" w:color="auto"/>
            </w:tcBorders>
            <w:vAlign w:val="center"/>
            <w:hideMark/>
          </w:tcPr>
          <w:p w14:paraId="712A1184" w14:textId="77777777" w:rsidR="00441209" w:rsidRDefault="00441209" w:rsidP="008B7639">
            <w:pPr>
              <w:jc w:val="center"/>
              <w:rPr>
                <w:rFonts w:ascii="Arial" w:hAnsi="Arial" w:cs="Arial"/>
                <w:sz w:val="20"/>
                <w:szCs w:val="20"/>
              </w:rPr>
            </w:pPr>
            <w:r>
              <w:rPr>
                <w:rFonts w:ascii="Arial" w:hAnsi="Arial" w:cs="Arial"/>
                <w:sz w:val="20"/>
                <w:szCs w:val="20"/>
              </w:rPr>
              <w:t xml:space="preserve">            809,078.00 </w:t>
            </w:r>
          </w:p>
        </w:tc>
      </w:tr>
      <w:tr w:rsidR="00441209" w14:paraId="66776BA9"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69CA6C3" w14:textId="77777777" w:rsidR="00441209" w:rsidRDefault="00441209" w:rsidP="008B7639">
            <w:pPr>
              <w:jc w:val="center"/>
              <w:rPr>
                <w:rFonts w:ascii="Arial" w:hAnsi="Arial" w:cs="Arial"/>
                <w:sz w:val="20"/>
                <w:szCs w:val="20"/>
              </w:rPr>
            </w:pPr>
            <w:r>
              <w:rPr>
                <w:rFonts w:ascii="Arial" w:hAnsi="Arial" w:cs="Arial"/>
                <w:sz w:val="20"/>
                <w:szCs w:val="20"/>
              </w:rPr>
              <w:t>2</w:t>
            </w:r>
          </w:p>
        </w:tc>
        <w:tc>
          <w:tcPr>
            <w:tcW w:w="2776" w:type="pct"/>
            <w:tcBorders>
              <w:top w:val="nil"/>
              <w:left w:val="nil"/>
              <w:bottom w:val="single" w:sz="4" w:space="0" w:color="auto"/>
              <w:right w:val="single" w:sz="4" w:space="0" w:color="auto"/>
            </w:tcBorders>
            <w:vAlign w:val="center"/>
            <w:hideMark/>
          </w:tcPr>
          <w:p w14:paraId="22B67C41" w14:textId="77777777" w:rsidR="00441209" w:rsidRPr="00441209" w:rsidRDefault="00441209" w:rsidP="008B7639">
            <w:pPr>
              <w:rPr>
                <w:rFonts w:ascii="Arial" w:hAnsi="Arial" w:cs="Arial"/>
                <w:sz w:val="20"/>
                <w:szCs w:val="20"/>
                <w:lang w:val="en-US"/>
              </w:rPr>
            </w:pPr>
            <w:r>
              <w:rPr>
                <w:rFonts w:ascii="Arial" w:hAnsi="Arial" w:cs="Arial"/>
                <w:sz w:val="20"/>
                <w:szCs w:val="20"/>
              </w:rPr>
              <w:t>ՈՒղղահայաց</w:t>
            </w:r>
            <w:r w:rsidRPr="00441209">
              <w:rPr>
                <w:rFonts w:ascii="Arial" w:hAnsi="Arial" w:cs="Arial"/>
                <w:sz w:val="20"/>
                <w:szCs w:val="20"/>
                <w:lang w:val="en-US"/>
              </w:rPr>
              <w:t xml:space="preserve"> </w:t>
            </w:r>
            <w:r>
              <w:rPr>
                <w:rFonts w:ascii="Arial" w:hAnsi="Arial" w:cs="Arial"/>
                <w:sz w:val="20"/>
                <w:szCs w:val="20"/>
              </w:rPr>
              <w:t>մուխահավաքի</w:t>
            </w:r>
            <w:r w:rsidRPr="00441209">
              <w:rPr>
                <w:rFonts w:ascii="Arial" w:hAnsi="Arial" w:cs="Arial"/>
                <w:sz w:val="20"/>
                <w:szCs w:val="20"/>
                <w:lang w:val="en-US"/>
              </w:rPr>
              <w:t xml:space="preserve"> </w:t>
            </w:r>
            <w:r>
              <w:rPr>
                <w:rFonts w:ascii="Arial" w:hAnsi="Arial" w:cs="Arial"/>
                <w:sz w:val="20"/>
                <w:szCs w:val="20"/>
              </w:rPr>
              <w:t>տեղադրում</w:t>
            </w:r>
            <w:r w:rsidRPr="00441209">
              <w:rPr>
                <w:rFonts w:ascii="Arial" w:hAnsi="Arial" w:cs="Arial"/>
                <w:sz w:val="20"/>
                <w:szCs w:val="20"/>
                <w:lang w:val="en-US"/>
              </w:rPr>
              <w:t>/</w:t>
            </w:r>
            <w:r>
              <w:rPr>
                <w:rFonts w:ascii="Arial" w:hAnsi="Arial" w:cs="Arial"/>
                <w:sz w:val="20"/>
                <w:szCs w:val="20"/>
              </w:rPr>
              <w:t>Установка</w:t>
            </w:r>
            <w:r w:rsidRPr="00441209">
              <w:rPr>
                <w:rFonts w:ascii="Arial" w:hAnsi="Arial" w:cs="Arial"/>
                <w:sz w:val="20"/>
                <w:szCs w:val="20"/>
                <w:lang w:val="en-US"/>
              </w:rPr>
              <w:t xml:space="preserve"> </w:t>
            </w:r>
            <w:r>
              <w:rPr>
                <w:rFonts w:ascii="Arial" w:hAnsi="Arial" w:cs="Arial"/>
                <w:sz w:val="20"/>
                <w:szCs w:val="20"/>
              </w:rPr>
              <w:t>вертикальной</w:t>
            </w:r>
            <w:r w:rsidRPr="00441209">
              <w:rPr>
                <w:rFonts w:ascii="Arial" w:hAnsi="Arial" w:cs="Arial"/>
                <w:sz w:val="20"/>
                <w:szCs w:val="20"/>
                <w:lang w:val="en-US"/>
              </w:rPr>
              <w:t xml:space="preserve"> </w:t>
            </w:r>
            <w:r>
              <w:rPr>
                <w:rFonts w:ascii="Arial" w:hAnsi="Arial" w:cs="Arial"/>
                <w:sz w:val="20"/>
                <w:szCs w:val="20"/>
              </w:rPr>
              <w:t>панели</w:t>
            </w:r>
            <w:r w:rsidRPr="00441209">
              <w:rPr>
                <w:rFonts w:ascii="Arial" w:hAnsi="Arial" w:cs="Arial"/>
                <w:sz w:val="20"/>
                <w:szCs w:val="20"/>
                <w:lang w:val="en-US"/>
              </w:rPr>
              <w:t>Vertical Manager (Rack) -one row, 47 fingers, front only, (H×D) 48U×112mm, 5 pcs Velcro Cable Ties-small, 13×190mm, compatible with P-type extrusion and A-type 800mm width, black, 1 pc</w:t>
            </w:r>
          </w:p>
        </w:tc>
        <w:tc>
          <w:tcPr>
            <w:tcW w:w="419" w:type="pct"/>
            <w:tcBorders>
              <w:top w:val="nil"/>
              <w:left w:val="nil"/>
              <w:bottom w:val="single" w:sz="4" w:space="0" w:color="auto"/>
              <w:right w:val="single" w:sz="4" w:space="0" w:color="auto"/>
            </w:tcBorders>
            <w:vAlign w:val="center"/>
            <w:hideMark/>
          </w:tcPr>
          <w:p w14:paraId="4DC9954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49712341"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1462599F" w14:textId="77777777" w:rsidR="00441209" w:rsidRDefault="00441209" w:rsidP="008B7639">
            <w:pPr>
              <w:rPr>
                <w:rFonts w:ascii="Arial" w:hAnsi="Arial" w:cs="Arial"/>
                <w:sz w:val="20"/>
                <w:szCs w:val="20"/>
              </w:rPr>
            </w:pPr>
            <w:r>
              <w:rPr>
                <w:rFonts w:ascii="Arial" w:hAnsi="Arial" w:cs="Arial"/>
                <w:sz w:val="20"/>
                <w:szCs w:val="20"/>
              </w:rPr>
              <w:t xml:space="preserve">         209,126.00 </w:t>
            </w:r>
          </w:p>
        </w:tc>
        <w:tc>
          <w:tcPr>
            <w:tcW w:w="566" w:type="pct"/>
            <w:tcBorders>
              <w:top w:val="nil"/>
              <w:left w:val="nil"/>
              <w:bottom w:val="single" w:sz="4" w:space="0" w:color="auto"/>
              <w:right w:val="single" w:sz="4" w:space="0" w:color="auto"/>
            </w:tcBorders>
            <w:vAlign w:val="center"/>
            <w:hideMark/>
          </w:tcPr>
          <w:p w14:paraId="1C14D68C" w14:textId="77777777" w:rsidR="00441209" w:rsidRDefault="00441209" w:rsidP="008B7639">
            <w:pPr>
              <w:jc w:val="center"/>
              <w:rPr>
                <w:rFonts w:ascii="Arial" w:hAnsi="Arial" w:cs="Arial"/>
                <w:sz w:val="20"/>
                <w:szCs w:val="20"/>
              </w:rPr>
            </w:pPr>
            <w:r>
              <w:rPr>
                <w:rFonts w:ascii="Arial" w:hAnsi="Arial" w:cs="Arial"/>
                <w:sz w:val="20"/>
                <w:szCs w:val="20"/>
              </w:rPr>
              <w:t xml:space="preserve">            418,252.00 </w:t>
            </w:r>
          </w:p>
        </w:tc>
      </w:tr>
      <w:tr w:rsidR="00441209" w14:paraId="699D8626"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E6A1215" w14:textId="77777777" w:rsidR="00441209" w:rsidRDefault="00441209" w:rsidP="008B7639">
            <w:pPr>
              <w:jc w:val="center"/>
              <w:rPr>
                <w:rFonts w:ascii="Arial" w:hAnsi="Arial" w:cs="Arial"/>
                <w:sz w:val="20"/>
                <w:szCs w:val="20"/>
              </w:rPr>
            </w:pPr>
            <w:r>
              <w:rPr>
                <w:rFonts w:ascii="Arial" w:hAnsi="Arial" w:cs="Arial"/>
                <w:sz w:val="20"/>
                <w:szCs w:val="20"/>
              </w:rPr>
              <w:t>3</w:t>
            </w:r>
          </w:p>
        </w:tc>
        <w:tc>
          <w:tcPr>
            <w:tcW w:w="2776" w:type="pct"/>
            <w:tcBorders>
              <w:top w:val="nil"/>
              <w:left w:val="nil"/>
              <w:bottom w:val="single" w:sz="4" w:space="0" w:color="auto"/>
              <w:right w:val="single" w:sz="4" w:space="0" w:color="auto"/>
            </w:tcBorders>
            <w:vAlign w:val="center"/>
            <w:hideMark/>
          </w:tcPr>
          <w:p w14:paraId="16446162" w14:textId="77777777" w:rsidR="00441209" w:rsidRDefault="00441209" w:rsidP="008B7639">
            <w:pPr>
              <w:rPr>
                <w:rFonts w:ascii="Arial" w:hAnsi="Arial" w:cs="Arial"/>
                <w:sz w:val="20"/>
                <w:szCs w:val="20"/>
              </w:rPr>
            </w:pPr>
            <w:r>
              <w:rPr>
                <w:rFonts w:ascii="Arial" w:hAnsi="Arial" w:cs="Arial"/>
                <w:sz w:val="20"/>
                <w:szCs w:val="20"/>
              </w:rPr>
              <w:t>Սերվերային  պահարան 600x450,18U /Настенный 19” монтажны шкаф, 600х450, 18U, Статическая нагрузка кг 90, перфорированная передняя дверь, съемные боковые стенки, IP20, RAL 9005</w:t>
            </w:r>
          </w:p>
        </w:tc>
        <w:tc>
          <w:tcPr>
            <w:tcW w:w="419" w:type="pct"/>
            <w:tcBorders>
              <w:top w:val="nil"/>
              <w:left w:val="nil"/>
              <w:bottom w:val="single" w:sz="4" w:space="0" w:color="auto"/>
              <w:right w:val="single" w:sz="4" w:space="0" w:color="auto"/>
            </w:tcBorders>
            <w:vAlign w:val="center"/>
            <w:hideMark/>
          </w:tcPr>
          <w:p w14:paraId="5858B774"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5E82C896"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5A560E76" w14:textId="77777777" w:rsidR="00441209" w:rsidRDefault="00441209" w:rsidP="008B7639">
            <w:pPr>
              <w:rPr>
                <w:rFonts w:ascii="Arial" w:hAnsi="Arial" w:cs="Arial"/>
                <w:sz w:val="20"/>
                <w:szCs w:val="20"/>
              </w:rPr>
            </w:pPr>
            <w:r>
              <w:rPr>
                <w:rFonts w:ascii="Arial" w:hAnsi="Arial" w:cs="Arial"/>
                <w:sz w:val="20"/>
                <w:szCs w:val="20"/>
              </w:rPr>
              <w:t xml:space="preserve">         275,920.00 </w:t>
            </w:r>
          </w:p>
        </w:tc>
        <w:tc>
          <w:tcPr>
            <w:tcW w:w="566" w:type="pct"/>
            <w:tcBorders>
              <w:top w:val="nil"/>
              <w:left w:val="nil"/>
              <w:bottom w:val="single" w:sz="4" w:space="0" w:color="auto"/>
              <w:right w:val="single" w:sz="4" w:space="0" w:color="auto"/>
            </w:tcBorders>
            <w:vAlign w:val="center"/>
            <w:hideMark/>
          </w:tcPr>
          <w:p w14:paraId="3275BB41" w14:textId="77777777" w:rsidR="00441209" w:rsidRDefault="00441209" w:rsidP="008B7639">
            <w:pPr>
              <w:jc w:val="center"/>
              <w:rPr>
                <w:rFonts w:ascii="Arial" w:hAnsi="Arial" w:cs="Arial"/>
                <w:sz w:val="20"/>
                <w:szCs w:val="20"/>
              </w:rPr>
            </w:pPr>
            <w:r>
              <w:rPr>
                <w:rFonts w:ascii="Arial" w:hAnsi="Arial" w:cs="Arial"/>
                <w:sz w:val="20"/>
                <w:szCs w:val="20"/>
              </w:rPr>
              <w:t xml:space="preserve">            551,840.00 </w:t>
            </w:r>
          </w:p>
        </w:tc>
      </w:tr>
      <w:tr w:rsidR="00441209" w14:paraId="421B4D3B"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B306254" w14:textId="77777777" w:rsidR="00441209" w:rsidRDefault="00441209" w:rsidP="008B7639">
            <w:pPr>
              <w:jc w:val="center"/>
              <w:rPr>
                <w:rFonts w:ascii="Arial" w:hAnsi="Arial" w:cs="Arial"/>
                <w:sz w:val="20"/>
                <w:szCs w:val="20"/>
              </w:rPr>
            </w:pPr>
            <w:r>
              <w:rPr>
                <w:rFonts w:ascii="Arial" w:hAnsi="Arial" w:cs="Arial"/>
                <w:sz w:val="20"/>
                <w:szCs w:val="20"/>
              </w:rPr>
              <w:t>4</w:t>
            </w:r>
          </w:p>
        </w:tc>
        <w:tc>
          <w:tcPr>
            <w:tcW w:w="2776" w:type="pct"/>
            <w:tcBorders>
              <w:top w:val="nil"/>
              <w:left w:val="nil"/>
              <w:bottom w:val="single" w:sz="4" w:space="0" w:color="auto"/>
              <w:right w:val="single" w:sz="4" w:space="0" w:color="auto"/>
            </w:tcBorders>
            <w:vAlign w:val="center"/>
            <w:hideMark/>
          </w:tcPr>
          <w:p w14:paraId="6A391A63" w14:textId="77777777" w:rsidR="00441209" w:rsidRDefault="00441209" w:rsidP="008B7639">
            <w:pPr>
              <w:rPr>
                <w:rFonts w:ascii="Arial" w:hAnsi="Arial" w:cs="Arial"/>
                <w:sz w:val="20"/>
                <w:szCs w:val="20"/>
              </w:rPr>
            </w:pPr>
            <w:r>
              <w:rPr>
                <w:rFonts w:ascii="Arial" w:hAnsi="Arial" w:cs="Arial"/>
                <w:sz w:val="20"/>
                <w:szCs w:val="20"/>
              </w:rPr>
              <w:t>Մոնտաժային դարակ, 600մմ  խորությամբ / 19" стационарная полка глубиной 600мм, черная</w:t>
            </w:r>
          </w:p>
        </w:tc>
        <w:tc>
          <w:tcPr>
            <w:tcW w:w="419" w:type="pct"/>
            <w:tcBorders>
              <w:top w:val="nil"/>
              <w:left w:val="nil"/>
              <w:bottom w:val="single" w:sz="4" w:space="0" w:color="auto"/>
              <w:right w:val="single" w:sz="4" w:space="0" w:color="auto"/>
            </w:tcBorders>
            <w:vAlign w:val="center"/>
            <w:hideMark/>
          </w:tcPr>
          <w:p w14:paraId="2BB63B0E"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090461EE"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082D92C6" w14:textId="77777777" w:rsidR="00441209" w:rsidRDefault="00441209" w:rsidP="008B7639">
            <w:pPr>
              <w:rPr>
                <w:rFonts w:ascii="Arial" w:hAnsi="Arial" w:cs="Arial"/>
                <w:sz w:val="20"/>
                <w:szCs w:val="20"/>
              </w:rPr>
            </w:pPr>
            <w:r>
              <w:rPr>
                <w:rFonts w:ascii="Arial" w:hAnsi="Arial" w:cs="Arial"/>
                <w:sz w:val="20"/>
                <w:szCs w:val="20"/>
              </w:rPr>
              <w:t xml:space="preserve">           31,810.00 </w:t>
            </w:r>
          </w:p>
        </w:tc>
        <w:tc>
          <w:tcPr>
            <w:tcW w:w="566" w:type="pct"/>
            <w:tcBorders>
              <w:top w:val="nil"/>
              <w:left w:val="nil"/>
              <w:bottom w:val="single" w:sz="4" w:space="0" w:color="auto"/>
              <w:right w:val="single" w:sz="4" w:space="0" w:color="auto"/>
            </w:tcBorders>
            <w:vAlign w:val="center"/>
            <w:hideMark/>
          </w:tcPr>
          <w:p w14:paraId="576468F4" w14:textId="77777777" w:rsidR="00441209" w:rsidRDefault="00441209" w:rsidP="008B7639">
            <w:pPr>
              <w:jc w:val="center"/>
              <w:rPr>
                <w:rFonts w:ascii="Arial" w:hAnsi="Arial" w:cs="Arial"/>
                <w:sz w:val="20"/>
                <w:szCs w:val="20"/>
              </w:rPr>
            </w:pPr>
            <w:r>
              <w:rPr>
                <w:rFonts w:ascii="Arial" w:hAnsi="Arial" w:cs="Arial"/>
                <w:sz w:val="20"/>
                <w:szCs w:val="20"/>
              </w:rPr>
              <w:t xml:space="preserve">              63,620.00 </w:t>
            </w:r>
          </w:p>
        </w:tc>
      </w:tr>
      <w:tr w:rsidR="00441209" w14:paraId="481B6C0B"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C6E9C30" w14:textId="77777777" w:rsidR="00441209" w:rsidRDefault="00441209" w:rsidP="008B7639">
            <w:pPr>
              <w:jc w:val="center"/>
              <w:rPr>
                <w:rFonts w:ascii="Arial" w:hAnsi="Arial" w:cs="Arial"/>
                <w:sz w:val="20"/>
                <w:szCs w:val="20"/>
              </w:rPr>
            </w:pPr>
            <w:r>
              <w:rPr>
                <w:rFonts w:ascii="Arial" w:hAnsi="Arial" w:cs="Arial"/>
                <w:sz w:val="20"/>
                <w:szCs w:val="20"/>
              </w:rPr>
              <w:t>5</w:t>
            </w:r>
          </w:p>
        </w:tc>
        <w:tc>
          <w:tcPr>
            <w:tcW w:w="2776" w:type="pct"/>
            <w:tcBorders>
              <w:top w:val="nil"/>
              <w:left w:val="nil"/>
              <w:bottom w:val="single" w:sz="4" w:space="0" w:color="auto"/>
              <w:right w:val="single" w:sz="4" w:space="0" w:color="auto"/>
            </w:tcBorders>
            <w:vAlign w:val="center"/>
            <w:hideMark/>
          </w:tcPr>
          <w:p w14:paraId="2A6AA96B" w14:textId="77777777" w:rsidR="00441209" w:rsidRDefault="00441209" w:rsidP="008B7639">
            <w:pPr>
              <w:rPr>
                <w:rFonts w:ascii="Arial" w:hAnsi="Arial" w:cs="Arial"/>
                <w:sz w:val="20"/>
                <w:szCs w:val="20"/>
              </w:rPr>
            </w:pPr>
            <w:r>
              <w:rPr>
                <w:rFonts w:ascii="Arial" w:hAnsi="Arial" w:cs="Arial"/>
                <w:sz w:val="20"/>
                <w:szCs w:val="20"/>
              </w:rPr>
              <w:t>Մոնտաժային դարակ, 400մմ  խորությամբ /  Полка стационарная L=400мм черная</w:t>
            </w:r>
          </w:p>
        </w:tc>
        <w:tc>
          <w:tcPr>
            <w:tcW w:w="419" w:type="pct"/>
            <w:tcBorders>
              <w:top w:val="nil"/>
              <w:left w:val="nil"/>
              <w:bottom w:val="single" w:sz="4" w:space="0" w:color="auto"/>
              <w:right w:val="single" w:sz="4" w:space="0" w:color="auto"/>
            </w:tcBorders>
            <w:vAlign w:val="center"/>
            <w:hideMark/>
          </w:tcPr>
          <w:p w14:paraId="58F22864"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D0458D9" w14:textId="77777777" w:rsidR="00441209" w:rsidRDefault="00441209" w:rsidP="008B7639">
            <w:pPr>
              <w:jc w:val="center"/>
              <w:rPr>
                <w:rFonts w:ascii="Arial" w:hAnsi="Arial" w:cs="Arial"/>
                <w:sz w:val="20"/>
                <w:szCs w:val="20"/>
              </w:rPr>
            </w:pPr>
            <w:r>
              <w:rPr>
                <w:rFonts w:ascii="Arial" w:hAnsi="Arial" w:cs="Arial"/>
                <w:sz w:val="20"/>
                <w:szCs w:val="20"/>
              </w:rPr>
              <w:t>3.0</w:t>
            </w:r>
          </w:p>
        </w:tc>
        <w:tc>
          <w:tcPr>
            <w:tcW w:w="627" w:type="pct"/>
            <w:tcBorders>
              <w:top w:val="nil"/>
              <w:left w:val="nil"/>
              <w:bottom w:val="single" w:sz="4" w:space="0" w:color="auto"/>
              <w:right w:val="single" w:sz="4" w:space="0" w:color="auto"/>
            </w:tcBorders>
            <w:vAlign w:val="center"/>
            <w:hideMark/>
          </w:tcPr>
          <w:p w14:paraId="0AD1527B" w14:textId="77777777" w:rsidR="00441209" w:rsidRDefault="00441209" w:rsidP="008B7639">
            <w:pPr>
              <w:rPr>
                <w:rFonts w:ascii="Arial" w:hAnsi="Arial" w:cs="Arial"/>
                <w:sz w:val="20"/>
                <w:szCs w:val="20"/>
              </w:rPr>
            </w:pPr>
            <w:r>
              <w:rPr>
                <w:rFonts w:ascii="Arial" w:hAnsi="Arial" w:cs="Arial"/>
                <w:sz w:val="20"/>
                <w:szCs w:val="20"/>
              </w:rPr>
              <w:t xml:space="preserve">           20,473.00 </w:t>
            </w:r>
          </w:p>
        </w:tc>
        <w:tc>
          <w:tcPr>
            <w:tcW w:w="566" w:type="pct"/>
            <w:tcBorders>
              <w:top w:val="nil"/>
              <w:left w:val="nil"/>
              <w:bottom w:val="single" w:sz="4" w:space="0" w:color="auto"/>
              <w:right w:val="single" w:sz="4" w:space="0" w:color="auto"/>
            </w:tcBorders>
            <w:vAlign w:val="center"/>
            <w:hideMark/>
          </w:tcPr>
          <w:p w14:paraId="1B55DD67" w14:textId="77777777" w:rsidR="00441209" w:rsidRDefault="00441209" w:rsidP="008B7639">
            <w:pPr>
              <w:jc w:val="center"/>
              <w:rPr>
                <w:rFonts w:ascii="Arial" w:hAnsi="Arial" w:cs="Arial"/>
                <w:sz w:val="20"/>
                <w:szCs w:val="20"/>
              </w:rPr>
            </w:pPr>
            <w:r>
              <w:rPr>
                <w:rFonts w:ascii="Arial" w:hAnsi="Arial" w:cs="Arial"/>
                <w:sz w:val="20"/>
                <w:szCs w:val="20"/>
              </w:rPr>
              <w:t xml:space="preserve">              61,419.00 </w:t>
            </w:r>
          </w:p>
        </w:tc>
      </w:tr>
      <w:tr w:rsidR="00441209" w14:paraId="701B0C09"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F0CC19A" w14:textId="77777777" w:rsidR="00441209" w:rsidRDefault="00441209" w:rsidP="008B7639">
            <w:pPr>
              <w:jc w:val="center"/>
              <w:rPr>
                <w:rFonts w:ascii="Arial" w:hAnsi="Arial" w:cs="Arial"/>
                <w:sz w:val="20"/>
                <w:szCs w:val="20"/>
              </w:rPr>
            </w:pPr>
            <w:r>
              <w:rPr>
                <w:rFonts w:ascii="Arial" w:hAnsi="Arial" w:cs="Arial"/>
                <w:sz w:val="20"/>
                <w:szCs w:val="20"/>
              </w:rPr>
              <w:t>6</w:t>
            </w:r>
          </w:p>
        </w:tc>
        <w:tc>
          <w:tcPr>
            <w:tcW w:w="2776" w:type="pct"/>
            <w:tcBorders>
              <w:top w:val="nil"/>
              <w:left w:val="nil"/>
              <w:bottom w:val="single" w:sz="4" w:space="0" w:color="auto"/>
              <w:right w:val="single" w:sz="4" w:space="0" w:color="auto"/>
            </w:tcBorders>
            <w:vAlign w:val="center"/>
            <w:hideMark/>
          </w:tcPr>
          <w:p w14:paraId="076C2876" w14:textId="77777777" w:rsidR="00441209" w:rsidRDefault="00441209" w:rsidP="008B7639">
            <w:pPr>
              <w:rPr>
                <w:rFonts w:ascii="Arial" w:hAnsi="Arial" w:cs="Arial"/>
                <w:sz w:val="20"/>
                <w:szCs w:val="20"/>
              </w:rPr>
            </w:pPr>
            <w:r>
              <w:rPr>
                <w:rFonts w:ascii="Arial" w:hAnsi="Arial" w:cs="Arial"/>
                <w:sz w:val="20"/>
                <w:szCs w:val="20"/>
              </w:rPr>
              <w:t>Ցանցային պահարանի հեղյուս /Крепежный набор (305-076) 4 х болт шайба гайка</w:t>
            </w:r>
          </w:p>
        </w:tc>
        <w:tc>
          <w:tcPr>
            <w:tcW w:w="419" w:type="pct"/>
            <w:tcBorders>
              <w:top w:val="nil"/>
              <w:left w:val="nil"/>
              <w:bottom w:val="single" w:sz="4" w:space="0" w:color="auto"/>
              <w:right w:val="single" w:sz="4" w:space="0" w:color="auto"/>
            </w:tcBorders>
            <w:vAlign w:val="center"/>
            <w:hideMark/>
          </w:tcPr>
          <w:p w14:paraId="5B58DF7A"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7B823664" w14:textId="77777777" w:rsidR="00441209" w:rsidRDefault="00441209" w:rsidP="008B7639">
            <w:pPr>
              <w:jc w:val="center"/>
              <w:rPr>
                <w:rFonts w:ascii="Arial" w:hAnsi="Arial" w:cs="Arial"/>
                <w:sz w:val="20"/>
                <w:szCs w:val="20"/>
              </w:rPr>
            </w:pPr>
            <w:r>
              <w:rPr>
                <w:rFonts w:ascii="Arial" w:hAnsi="Arial" w:cs="Arial"/>
                <w:sz w:val="20"/>
                <w:szCs w:val="20"/>
              </w:rPr>
              <w:t>40.0</w:t>
            </w:r>
          </w:p>
        </w:tc>
        <w:tc>
          <w:tcPr>
            <w:tcW w:w="627" w:type="pct"/>
            <w:tcBorders>
              <w:top w:val="nil"/>
              <w:left w:val="nil"/>
              <w:bottom w:val="single" w:sz="4" w:space="0" w:color="auto"/>
              <w:right w:val="single" w:sz="4" w:space="0" w:color="auto"/>
            </w:tcBorders>
            <w:vAlign w:val="center"/>
            <w:hideMark/>
          </w:tcPr>
          <w:p w14:paraId="4D6D89D2" w14:textId="77777777" w:rsidR="00441209" w:rsidRDefault="00441209" w:rsidP="008B7639">
            <w:pPr>
              <w:rPr>
                <w:rFonts w:ascii="Arial" w:hAnsi="Arial" w:cs="Arial"/>
                <w:sz w:val="20"/>
                <w:szCs w:val="20"/>
              </w:rPr>
            </w:pPr>
            <w:r>
              <w:rPr>
                <w:rFonts w:ascii="Arial" w:hAnsi="Arial" w:cs="Arial"/>
                <w:sz w:val="20"/>
                <w:szCs w:val="20"/>
              </w:rPr>
              <w:t xml:space="preserve">             1,059.00 </w:t>
            </w:r>
          </w:p>
        </w:tc>
        <w:tc>
          <w:tcPr>
            <w:tcW w:w="566" w:type="pct"/>
            <w:tcBorders>
              <w:top w:val="nil"/>
              <w:left w:val="nil"/>
              <w:bottom w:val="single" w:sz="4" w:space="0" w:color="auto"/>
              <w:right w:val="single" w:sz="4" w:space="0" w:color="auto"/>
            </w:tcBorders>
            <w:vAlign w:val="center"/>
            <w:hideMark/>
          </w:tcPr>
          <w:p w14:paraId="7E4D21EA" w14:textId="77777777" w:rsidR="00441209" w:rsidRDefault="00441209" w:rsidP="008B7639">
            <w:pPr>
              <w:jc w:val="center"/>
              <w:rPr>
                <w:rFonts w:ascii="Arial" w:hAnsi="Arial" w:cs="Arial"/>
                <w:sz w:val="20"/>
                <w:szCs w:val="20"/>
              </w:rPr>
            </w:pPr>
            <w:r>
              <w:rPr>
                <w:rFonts w:ascii="Arial" w:hAnsi="Arial" w:cs="Arial"/>
                <w:sz w:val="20"/>
                <w:szCs w:val="20"/>
              </w:rPr>
              <w:t xml:space="preserve">              42,360.00 </w:t>
            </w:r>
          </w:p>
        </w:tc>
      </w:tr>
      <w:tr w:rsidR="00441209" w14:paraId="6AECCEAF"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8A9A330" w14:textId="77777777" w:rsidR="00441209" w:rsidRDefault="00441209" w:rsidP="008B7639">
            <w:pPr>
              <w:jc w:val="center"/>
              <w:rPr>
                <w:rFonts w:ascii="Arial" w:hAnsi="Arial" w:cs="Arial"/>
                <w:sz w:val="20"/>
                <w:szCs w:val="20"/>
              </w:rPr>
            </w:pPr>
            <w:r>
              <w:rPr>
                <w:rFonts w:ascii="Arial" w:hAnsi="Arial" w:cs="Arial"/>
                <w:sz w:val="20"/>
                <w:szCs w:val="20"/>
              </w:rPr>
              <w:t>7</w:t>
            </w:r>
          </w:p>
        </w:tc>
        <w:tc>
          <w:tcPr>
            <w:tcW w:w="2776" w:type="pct"/>
            <w:tcBorders>
              <w:top w:val="nil"/>
              <w:left w:val="nil"/>
              <w:bottom w:val="single" w:sz="4" w:space="0" w:color="auto"/>
              <w:right w:val="single" w:sz="4" w:space="0" w:color="auto"/>
            </w:tcBorders>
            <w:vAlign w:val="center"/>
            <w:hideMark/>
          </w:tcPr>
          <w:p w14:paraId="7EE65441" w14:textId="77777777" w:rsidR="00441209" w:rsidRDefault="00441209" w:rsidP="008B7639">
            <w:pPr>
              <w:rPr>
                <w:rFonts w:ascii="Arial" w:hAnsi="Arial" w:cs="Arial"/>
                <w:sz w:val="20"/>
                <w:szCs w:val="20"/>
              </w:rPr>
            </w:pPr>
            <w:r>
              <w:rPr>
                <w:rFonts w:ascii="Arial" w:hAnsi="Arial" w:cs="Arial"/>
                <w:sz w:val="20"/>
                <w:szCs w:val="20"/>
              </w:rPr>
              <w:t>Հոսանքի մատակարարման միավոր, 8 ելք, 19", 16Ա /19-дюймовая панель электропитания, 8 x 230 В/16 A, 1U,с выключателем, серая</w:t>
            </w:r>
          </w:p>
        </w:tc>
        <w:tc>
          <w:tcPr>
            <w:tcW w:w="419" w:type="pct"/>
            <w:tcBorders>
              <w:top w:val="nil"/>
              <w:left w:val="nil"/>
              <w:bottom w:val="single" w:sz="4" w:space="0" w:color="auto"/>
              <w:right w:val="single" w:sz="4" w:space="0" w:color="auto"/>
            </w:tcBorders>
            <w:vAlign w:val="center"/>
            <w:hideMark/>
          </w:tcPr>
          <w:p w14:paraId="653B506D"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F894788" w14:textId="77777777" w:rsidR="00441209" w:rsidRDefault="00441209" w:rsidP="008B7639">
            <w:pPr>
              <w:jc w:val="center"/>
              <w:rPr>
                <w:rFonts w:ascii="Arial" w:hAnsi="Arial" w:cs="Arial"/>
                <w:sz w:val="20"/>
                <w:szCs w:val="20"/>
              </w:rPr>
            </w:pPr>
            <w:r>
              <w:rPr>
                <w:rFonts w:ascii="Arial" w:hAnsi="Arial" w:cs="Arial"/>
                <w:sz w:val="20"/>
                <w:szCs w:val="20"/>
              </w:rPr>
              <w:t>4.0</w:t>
            </w:r>
          </w:p>
        </w:tc>
        <w:tc>
          <w:tcPr>
            <w:tcW w:w="627" w:type="pct"/>
            <w:tcBorders>
              <w:top w:val="nil"/>
              <w:left w:val="nil"/>
              <w:bottom w:val="single" w:sz="4" w:space="0" w:color="auto"/>
              <w:right w:val="single" w:sz="4" w:space="0" w:color="auto"/>
            </w:tcBorders>
            <w:vAlign w:val="center"/>
            <w:hideMark/>
          </w:tcPr>
          <w:p w14:paraId="4089EF64" w14:textId="77777777" w:rsidR="00441209" w:rsidRDefault="00441209" w:rsidP="008B7639">
            <w:pPr>
              <w:rPr>
                <w:rFonts w:ascii="Arial" w:hAnsi="Arial" w:cs="Arial"/>
                <w:sz w:val="20"/>
                <w:szCs w:val="20"/>
              </w:rPr>
            </w:pPr>
            <w:r>
              <w:rPr>
                <w:rFonts w:ascii="Arial" w:hAnsi="Arial" w:cs="Arial"/>
                <w:sz w:val="20"/>
                <w:szCs w:val="20"/>
              </w:rPr>
              <w:t xml:space="preserve">           52,064.00 </w:t>
            </w:r>
          </w:p>
        </w:tc>
        <w:tc>
          <w:tcPr>
            <w:tcW w:w="566" w:type="pct"/>
            <w:tcBorders>
              <w:top w:val="nil"/>
              <w:left w:val="nil"/>
              <w:bottom w:val="single" w:sz="4" w:space="0" w:color="auto"/>
              <w:right w:val="single" w:sz="4" w:space="0" w:color="auto"/>
            </w:tcBorders>
            <w:vAlign w:val="center"/>
            <w:hideMark/>
          </w:tcPr>
          <w:p w14:paraId="06B1B802" w14:textId="77777777" w:rsidR="00441209" w:rsidRDefault="00441209" w:rsidP="008B7639">
            <w:pPr>
              <w:jc w:val="center"/>
              <w:rPr>
                <w:rFonts w:ascii="Arial" w:hAnsi="Arial" w:cs="Arial"/>
                <w:sz w:val="20"/>
                <w:szCs w:val="20"/>
              </w:rPr>
            </w:pPr>
            <w:r>
              <w:rPr>
                <w:rFonts w:ascii="Arial" w:hAnsi="Arial" w:cs="Arial"/>
                <w:sz w:val="20"/>
                <w:szCs w:val="20"/>
              </w:rPr>
              <w:t xml:space="preserve">            208,256.00 </w:t>
            </w:r>
          </w:p>
        </w:tc>
      </w:tr>
      <w:tr w:rsidR="00441209" w14:paraId="1DFBD93D"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9C204FD" w14:textId="77777777" w:rsidR="00441209" w:rsidRDefault="00441209" w:rsidP="008B7639">
            <w:pPr>
              <w:jc w:val="center"/>
              <w:rPr>
                <w:rFonts w:ascii="Arial" w:hAnsi="Arial" w:cs="Arial"/>
                <w:sz w:val="20"/>
                <w:szCs w:val="20"/>
              </w:rPr>
            </w:pPr>
            <w:r>
              <w:rPr>
                <w:rFonts w:ascii="Arial" w:hAnsi="Arial" w:cs="Arial"/>
                <w:sz w:val="20"/>
                <w:szCs w:val="20"/>
              </w:rPr>
              <w:t>8</w:t>
            </w:r>
          </w:p>
        </w:tc>
        <w:tc>
          <w:tcPr>
            <w:tcW w:w="2776" w:type="pct"/>
            <w:tcBorders>
              <w:top w:val="nil"/>
              <w:left w:val="nil"/>
              <w:bottom w:val="single" w:sz="4" w:space="0" w:color="auto"/>
              <w:right w:val="single" w:sz="4" w:space="0" w:color="auto"/>
            </w:tcBorders>
            <w:vAlign w:val="center"/>
            <w:hideMark/>
          </w:tcPr>
          <w:p w14:paraId="434629AA" w14:textId="77777777" w:rsidR="00441209" w:rsidRDefault="00441209" w:rsidP="008B7639">
            <w:pPr>
              <w:rPr>
                <w:rFonts w:ascii="Arial" w:hAnsi="Arial" w:cs="Arial"/>
                <w:sz w:val="20"/>
                <w:szCs w:val="20"/>
              </w:rPr>
            </w:pPr>
            <w:r>
              <w:rPr>
                <w:rFonts w:ascii="Arial" w:hAnsi="Arial" w:cs="Arial"/>
                <w:sz w:val="20"/>
                <w:szCs w:val="20"/>
              </w:rPr>
              <w:t>Անխափան սնուցման սարք 3000 ՎԱ Устройство безпрерывногог питания SPS.3000.ADV RT2 (3000VA, 2700W)</w:t>
            </w:r>
          </w:p>
        </w:tc>
        <w:tc>
          <w:tcPr>
            <w:tcW w:w="419" w:type="pct"/>
            <w:tcBorders>
              <w:top w:val="nil"/>
              <w:left w:val="nil"/>
              <w:bottom w:val="single" w:sz="4" w:space="0" w:color="auto"/>
              <w:right w:val="single" w:sz="4" w:space="0" w:color="auto"/>
            </w:tcBorders>
            <w:vAlign w:val="center"/>
            <w:hideMark/>
          </w:tcPr>
          <w:p w14:paraId="75B92ABB"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BA94F2E"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094F6C4F" w14:textId="77777777" w:rsidR="00441209" w:rsidRDefault="00441209" w:rsidP="008B7639">
            <w:pPr>
              <w:rPr>
                <w:rFonts w:ascii="Arial" w:hAnsi="Arial" w:cs="Arial"/>
                <w:sz w:val="20"/>
                <w:szCs w:val="20"/>
              </w:rPr>
            </w:pPr>
            <w:r>
              <w:rPr>
                <w:rFonts w:ascii="Arial" w:hAnsi="Arial" w:cs="Arial"/>
                <w:sz w:val="20"/>
                <w:szCs w:val="20"/>
              </w:rPr>
              <w:t xml:space="preserve">         910,674.00 </w:t>
            </w:r>
          </w:p>
        </w:tc>
        <w:tc>
          <w:tcPr>
            <w:tcW w:w="566" w:type="pct"/>
            <w:tcBorders>
              <w:top w:val="nil"/>
              <w:left w:val="nil"/>
              <w:bottom w:val="single" w:sz="4" w:space="0" w:color="auto"/>
              <w:right w:val="single" w:sz="4" w:space="0" w:color="auto"/>
            </w:tcBorders>
            <w:vAlign w:val="center"/>
            <w:hideMark/>
          </w:tcPr>
          <w:p w14:paraId="46FAC8F2" w14:textId="77777777" w:rsidR="00441209" w:rsidRDefault="00441209" w:rsidP="008B7639">
            <w:pPr>
              <w:jc w:val="center"/>
              <w:rPr>
                <w:rFonts w:ascii="Arial" w:hAnsi="Arial" w:cs="Arial"/>
                <w:sz w:val="20"/>
                <w:szCs w:val="20"/>
              </w:rPr>
            </w:pPr>
            <w:r>
              <w:rPr>
                <w:rFonts w:ascii="Arial" w:hAnsi="Arial" w:cs="Arial"/>
                <w:sz w:val="20"/>
                <w:szCs w:val="20"/>
              </w:rPr>
              <w:t xml:space="preserve">            910,674.00 </w:t>
            </w:r>
          </w:p>
        </w:tc>
      </w:tr>
      <w:tr w:rsidR="00441209" w14:paraId="0A7C0D8C"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1C9AD29" w14:textId="77777777" w:rsidR="00441209" w:rsidRDefault="00441209" w:rsidP="008B7639">
            <w:pPr>
              <w:jc w:val="center"/>
              <w:rPr>
                <w:rFonts w:ascii="Arial" w:hAnsi="Arial" w:cs="Arial"/>
                <w:sz w:val="20"/>
                <w:szCs w:val="20"/>
              </w:rPr>
            </w:pPr>
            <w:r>
              <w:rPr>
                <w:rFonts w:ascii="Arial" w:hAnsi="Arial" w:cs="Arial"/>
                <w:sz w:val="20"/>
                <w:szCs w:val="20"/>
              </w:rPr>
              <w:t>9</w:t>
            </w:r>
          </w:p>
        </w:tc>
        <w:tc>
          <w:tcPr>
            <w:tcW w:w="2776" w:type="pct"/>
            <w:tcBorders>
              <w:top w:val="nil"/>
              <w:left w:val="nil"/>
              <w:bottom w:val="single" w:sz="4" w:space="0" w:color="auto"/>
              <w:right w:val="single" w:sz="4" w:space="0" w:color="auto"/>
            </w:tcBorders>
            <w:vAlign w:val="center"/>
            <w:hideMark/>
          </w:tcPr>
          <w:p w14:paraId="1104D9FC" w14:textId="77777777" w:rsidR="00441209" w:rsidRDefault="00441209" w:rsidP="008B7639">
            <w:pPr>
              <w:rPr>
                <w:rFonts w:ascii="Arial" w:hAnsi="Arial" w:cs="Arial"/>
                <w:sz w:val="20"/>
                <w:szCs w:val="20"/>
              </w:rPr>
            </w:pPr>
            <w:r>
              <w:rPr>
                <w:rFonts w:ascii="Arial" w:hAnsi="Arial" w:cs="Arial"/>
                <w:sz w:val="20"/>
                <w:szCs w:val="20"/>
              </w:rPr>
              <w:t>Մալուխի հորիզոնական կազմակերպիչ  1U, / 19-дюймовый горизонтальный кабельный организатор щелевого типа, 1U, графитовый</w:t>
            </w:r>
          </w:p>
        </w:tc>
        <w:tc>
          <w:tcPr>
            <w:tcW w:w="419" w:type="pct"/>
            <w:tcBorders>
              <w:top w:val="nil"/>
              <w:left w:val="nil"/>
              <w:bottom w:val="single" w:sz="4" w:space="0" w:color="auto"/>
              <w:right w:val="single" w:sz="4" w:space="0" w:color="auto"/>
            </w:tcBorders>
            <w:vAlign w:val="center"/>
            <w:hideMark/>
          </w:tcPr>
          <w:p w14:paraId="022B5518"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36C2434" w14:textId="77777777" w:rsidR="00441209" w:rsidRDefault="00441209" w:rsidP="008B7639">
            <w:pPr>
              <w:jc w:val="center"/>
              <w:rPr>
                <w:rFonts w:ascii="Arial" w:hAnsi="Arial" w:cs="Arial"/>
                <w:sz w:val="20"/>
                <w:szCs w:val="20"/>
              </w:rPr>
            </w:pPr>
            <w:r>
              <w:rPr>
                <w:rFonts w:ascii="Arial" w:hAnsi="Arial" w:cs="Arial"/>
                <w:sz w:val="20"/>
                <w:szCs w:val="20"/>
              </w:rPr>
              <w:t>21.0</w:t>
            </w:r>
          </w:p>
        </w:tc>
        <w:tc>
          <w:tcPr>
            <w:tcW w:w="627" w:type="pct"/>
            <w:tcBorders>
              <w:top w:val="nil"/>
              <w:left w:val="nil"/>
              <w:bottom w:val="single" w:sz="4" w:space="0" w:color="auto"/>
              <w:right w:val="single" w:sz="4" w:space="0" w:color="auto"/>
            </w:tcBorders>
            <w:vAlign w:val="center"/>
            <w:hideMark/>
          </w:tcPr>
          <w:p w14:paraId="76B5B85B" w14:textId="77777777" w:rsidR="00441209" w:rsidRDefault="00441209" w:rsidP="008B7639">
            <w:pPr>
              <w:rPr>
                <w:rFonts w:ascii="Arial" w:hAnsi="Arial" w:cs="Arial"/>
                <w:sz w:val="20"/>
                <w:szCs w:val="20"/>
              </w:rPr>
            </w:pPr>
            <w:r>
              <w:rPr>
                <w:rFonts w:ascii="Arial" w:hAnsi="Arial" w:cs="Arial"/>
                <w:sz w:val="20"/>
                <w:szCs w:val="20"/>
              </w:rPr>
              <w:t xml:space="preserve">           25,912.00 </w:t>
            </w:r>
          </w:p>
        </w:tc>
        <w:tc>
          <w:tcPr>
            <w:tcW w:w="566" w:type="pct"/>
            <w:tcBorders>
              <w:top w:val="nil"/>
              <w:left w:val="nil"/>
              <w:bottom w:val="single" w:sz="4" w:space="0" w:color="auto"/>
              <w:right w:val="single" w:sz="4" w:space="0" w:color="auto"/>
            </w:tcBorders>
            <w:vAlign w:val="center"/>
            <w:hideMark/>
          </w:tcPr>
          <w:p w14:paraId="346E6742" w14:textId="77777777" w:rsidR="00441209" w:rsidRDefault="00441209" w:rsidP="008B7639">
            <w:pPr>
              <w:jc w:val="center"/>
              <w:rPr>
                <w:rFonts w:ascii="Arial" w:hAnsi="Arial" w:cs="Arial"/>
                <w:sz w:val="20"/>
                <w:szCs w:val="20"/>
              </w:rPr>
            </w:pPr>
            <w:r>
              <w:rPr>
                <w:rFonts w:ascii="Arial" w:hAnsi="Arial" w:cs="Arial"/>
                <w:sz w:val="20"/>
                <w:szCs w:val="20"/>
              </w:rPr>
              <w:t xml:space="preserve">            544,152.00 </w:t>
            </w:r>
          </w:p>
        </w:tc>
      </w:tr>
      <w:tr w:rsidR="00441209" w14:paraId="2DEE258B"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4205AAC" w14:textId="77777777" w:rsidR="00441209" w:rsidRDefault="00441209" w:rsidP="008B7639">
            <w:pPr>
              <w:jc w:val="center"/>
              <w:rPr>
                <w:rFonts w:ascii="Arial" w:hAnsi="Arial" w:cs="Arial"/>
                <w:sz w:val="20"/>
                <w:szCs w:val="20"/>
              </w:rPr>
            </w:pPr>
            <w:r>
              <w:rPr>
                <w:rFonts w:ascii="Arial" w:hAnsi="Arial" w:cs="Arial"/>
                <w:sz w:val="20"/>
                <w:szCs w:val="20"/>
              </w:rPr>
              <w:lastRenderedPageBreak/>
              <w:t>10</w:t>
            </w:r>
          </w:p>
        </w:tc>
        <w:tc>
          <w:tcPr>
            <w:tcW w:w="2776" w:type="pct"/>
            <w:tcBorders>
              <w:top w:val="nil"/>
              <w:left w:val="nil"/>
              <w:bottom w:val="single" w:sz="4" w:space="0" w:color="auto"/>
              <w:right w:val="single" w:sz="4" w:space="0" w:color="auto"/>
            </w:tcBorders>
            <w:vAlign w:val="center"/>
            <w:hideMark/>
          </w:tcPr>
          <w:p w14:paraId="784355C4" w14:textId="77777777" w:rsidR="00441209" w:rsidRDefault="00441209" w:rsidP="008B7639">
            <w:pPr>
              <w:rPr>
                <w:rFonts w:ascii="Arial" w:hAnsi="Arial" w:cs="Arial"/>
                <w:sz w:val="20"/>
                <w:szCs w:val="20"/>
              </w:rPr>
            </w:pPr>
            <w:r>
              <w:rPr>
                <w:rFonts w:ascii="Arial" w:hAnsi="Arial" w:cs="Arial"/>
                <w:sz w:val="20"/>
                <w:szCs w:val="20"/>
              </w:rPr>
              <w:t>Օպտիկակայի բաժանման միավորի համալիր  19” 1U/Оптический кросс 19” 1U укомплектованный: LC (Duplex) 12 шт, OS2, Кол-во пигтейлов 24, Кол-во сплайс-кассет 1, КЗДС 24, RAL 7035</w:t>
            </w:r>
          </w:p>
        </w:tc>
        <w:tc>
          <w:tcPr>
            <w:tcW w:w="419" w:type="pct"/>
            <w:tcBorders>
              <w:top w:val="nil"/>
              <w:left w:val="nil"/>
              <w:bottom w:val="single" w:sz="4" w:space="0" w:color="auto"/>
              <w:right w:val="single" w:sz="4" w:space="0" w:color="auto"/>
            </w:tcBorders>
            <w:vAlign w:val="center"/>
            <w:hideMark/>
          </w:tcPr>
          <w:p w14:paraId="4A3E45E0"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520B7E03"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1DEE188D" w14:textId="77777777" w:rsidR="00441209" w:rsidRDefault="00441209" w:rsidP="008B7639">
            <w:pPr>
              <w:rPr>
                <w:rFonts w:ascii="Arial" w:hAnsi="Arial" w:cs="Arial"/>
                <w:sz w:val="20"/>
                <w:szCs w:val="20"/>
              </w:rPr>
            </w:pPr>
            <w:r>
              <w:rPr>
                <w:rFonts w:ascii="Arial" w:hAnsi="Arial" w:cs="Arial"/>
                <w:sz w:val="20"/>
                <w:szCs w:val="20"/>
              </w:rPr>
              <w:t xml:space="preserve">         262,966.00 </w:t>
            </w:r>
          </w:p>
        </w:tc>
        <w:tc>
          <w:tcPr>
            <w:tcW w:w="566" w:type="pct"/>
            <w:tcBorders>
              <w:top w:val="nil"/>
              <w:left w:val="nil"/>
              <w:bottom w:val="single" w:sz="4" w:space="0" w:color="auto"/>
              <w:right w:val="single" w:sz="4" w:space="0" w:color="auto"/>
            </w:tcBorders>
            <w:vAlign w:val="center"/>
            <w:hideMark/>
          </w:tcPr>
          <w:p w14:paraId="52309C6F" w14:textId="77777777" w:rsidR="00441209" w:rsidRDefault="00441209" w:rsidP="008B7639">
            <w:pPr>
              <w:jc w:val="center"/>
              <w:rPr>
                <w:rFonts w:ascii="Arial" w:hAnsi="Arial" w:cs="Arial"/>
                <w:sz w:val="20"/>
                <w:szCs w:val="20"/>
              </w:rPr>
            </w:pPr>
            <w:r>
              <w:rPr>
                <w:rFonts w:ascii="Arial" w:hAnsi="Arial" w:cs="Arial"/>
                <w:sz w:val="20"/>
                <w:szCs w:val="20"/>
              </w:rPr>
              <w:t xml:space="preserve">            525,932.00 </w:t>
            </w:r>
          </w:p>
        </w:tc>
      </w:tr>
      <w:tr w:rsidR="00441209" w14:paraId="2C061ABF"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4230975" w14:textId="77777777" w:rsidR="00441209" w:rsidRDefault="00441209" w:rsidP="008B7639">
            <w:pPr>
              <w:jc w:val="center"/>
              <w:rPr>
                <w:rFonts w:ascii="Arial" w:hAnsi="Arial" w:cs="Arial"/>
                <w:sz w:val="20"/>
                <w:szCs w:val="20"/>
              </w:rPr>
            </w:pPr>
            <w:r>
              <w:rPr>
                <w:rFonts w:ascii="Arial" w:hAnsi="Arial" w:cs="Arial"/>
                <w:sz w:val="20"/>
                <w:szCs w:val="20"/>
              </w:rPr>
              <w:t>11</w:t>
            </w:r>
          </w:p>
        </w:tc>
        <w:tc>
          <w:tcPr>
            <w:tcW w:w="2776" w:type="pct"/>
            <w:tcBorders>
              <w:top w:val="nil"/>
              <w:left w:val="nil"/>
              <w:bottom w:val="single" w:sz="4" w:space="0" w:color="auto"/>
              <w:right w:val="single" w:sz="4" w:space="0" w:color="auto"/>
            </w:tcBorders>
            <w:vAlign w:val="center"/>
            <w:hideMark/>
          </w:tcPr>
          <w:p w14:paraId="6F2E9DAD" w14:textId="77777777" w:rsidR="00441209" w:rsidRDefault="00441209" w:rsidP="008B7639">
            <w:pPr>
              <w:rPr>
                <w:rFonts w:ascii="Arial" w:hAnsi="Arial" w:cs="Arial"/>
                <w:sz w:val="20"/>
                <w:szCs w:val="20"/>
              </w:rPr>
            </w:pPr>
            <w:r>
              <w:rPr>
                <w:rFonts w:ascii="Arial" w:hAnsi="Arial" w:cs="Arial"/>
                <w:sz w:val="20"/>
                <w:szCs w:val="20"/>
              </w:rPr>
              <w:t>Օպտիկակայի բաժանման միավորի համալիր  19” 1U/Оптический кросс 19” 1U укомплектованный: LC (Duplex) 12 шт, ОМ4, Кол-во пигтейлов 24, Кол-во сплайс-кассет 1, КЗДС 24, RAL 7036</w:t>
            </w:r>
          </w:p>
        </w:tc>
        <w:tc>
          <w:tcPr>
            <w:tcW w:w="419" w:type="pct"/>
            <w:tcBorders>
              <w:top w:val="nil"/>
              <w:left w:val="nil"/>
              <w:bottom w:val="single" w:sz="4" w:space="0" w:color="auto"/>
              <w:right w:val="single" w:sz="4" w:space="0" w:color="auto"/>
            </w:tcBorders>
            <w:vAlign w:val="center"/>
            <w:hideMark/>
          </w:tcPr>
          <w:p w14:paraId="6A63DD52"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142E8D26" w14:textId="77777777" w:rsidR="00441209" w:rsidRDefault="00441209" w:rsidP="008B7639">
            <w:pPr>
              <w:jc w:val="center"/>
              <w:rPr>
                <w:rFonts w:ascii="Arial" w:hAnsi="Arial" w:cs="Arial"/>
                <w:sz w:val="20"/>
                <w:szCs w:val="20"/>
              </w:rPr>
            </w:pPr>
            <w:r>
              <w:rPr>
                <w:rFonts w:ascii="Arial" w:hAnsi="Arial" w:cs="Arial"/>
                <w:sz w:val="20"/>
                <w:szCs w:val="20"/>
              </w:rPr>
              <w:t>3.0</w:t>
            </w:r>
          </w:p>
        </w:tc>
        <w:tc>
          <w:tcPr>
            <w:tcW w:w="627" w:type="pct"/>
            <w:tcBorders>
              <w:top w:val="nil"/>
              <w:left w:val="nil"/>
              <w:bottom w:val="single" w:sz="4" w:space="0" w:color="auto"/>
              <w:right w:val="single" w:sz="4" w:space="0" w:color="auto"/>
            </w:tcBorders>
            <w:vAlign w:val="center"/>
            <w:hideMark/>
          </w:tcPr>
          <w:p w14:paraId="58E9B608" w14:textId="77777777" w:rsidR="00441209" w:rsidRDefault="00441209" w:rsidP="008B7639">
            <w:pPr>
              <w:rPr>
                <w:rFonts w:ascii="Arial" w:hAnsi="Arial" w:cs="Arial"/>
                <w:sz w:val="20"/>
                <w:szCs w:val="20"/>
              </w:rPr>
            </w:pPr>
            <w:r>
              <w:rPr>
                <w:rFonts w:ascii="Arial" w:hAnsi="Arial" w:cs="Arial"/>
                <w:sz w:val="20"/>
                <w:szCs w:val="20"/>
              </w:rPr>
              <w:t xml:space="preserve">         262,968.00 </w:t>
            </w:r>
          </w:p>
        </w:tc>
        <w:tc>
          <w:tcPr>
            <w:tcW w:w="566" w:type="pct"/>
            <w:tcBorders>
              <w:top w:val="nil"/>
              <w:left w:val="nil"/>
              <w:bottom w:val="single" w:sz="4" w:space="0" w:color="auto"/>
              <w:right w:val="single" w:sz="4" w:space="0" w:color="auto"/>
            </w:tcBorders>
            <w:vAlign w:val="center"/>
            <w:hideMark/>
          </w:tcPr>
          <w:p w14:paraId="18F938D6" w14:textId="77777777" w:rsidR="00441209" w:rsidRDefault="00441209" w:rsidP="008B7639">
            <w:pPr>
              <w:jc w:val="center"/>
              <w:rPr>
                <w:rFonts w:ascii="Arial" w:hAnsi="Arial" w:cs="Arial"/>
                <w:sz w:val="20"/>
                <w:szCs w:val="20"/>
              </w:rPr>
            </w:pPr>
            <w:r>
              <w:rPr>
                <w:rFonts w:ascii="Arial" w:hAnsi="Arial" w:cs="Arial"/>
                <w:sz w:val="20"/>
                <w:szCs w:val="20"/>
              </w:rPr>
              <w:t xml:space="preserve">            788,904.00 </w:t>
            </w:r>
          </w:p>
        </w:tc>
      </w:tr>
      <w:tr w:rsidR="00441209" w14:paraId="438E72B7"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13CE34A" w14:textId="77777777" w:rsidR="00441209" w:rsidRDefault="00441209" w:rsidP="008B7639">
            <w:pPr>
              <w:jc w:val="center"/>
              <w:rPr>
                <w:rFonts w:ascii="Arial" w:hAnsi="Arial" w:cs="Arial"/>
                <w:sz w:val="20"/>
                <w:szCs w:val="20"/>
              </w:rPr>
            </w:pPr>
            <w:r>
              <w:rPr>
                <w:rFonts w:ascii="Arial" w:hAnsi="Arial" w:cs="Arial"/>
                <w:sz w:val="20"/>
                <w:szCs w:val="20"/>
              </w:rPr>
              <w:t>12</w:t>
            </w:r>
          </w:p>
        </w:tc>
        <w:tc>
          <w:tcPr>
            <w:tcW w:w="2776" w:type="pct"/>
            <w:tcBorders>
              <w:top w:val="nil"/>
              <w:left w:val="nil"/>
              <w:bottom w:val="single" w:sz="4" w:space="0" w:color="auto"/>
              <w:right w:val="single" w:sz="4" w:space="0" w:color="auto"/>
            </w:tcBorders>
            <w:vAlign w:val="center"/>
            <w:hideMark/>
          </w:tcPr>
          <w:p w14:paraId="17E82F74" w14:textId="77777777" w:rsidR="00441209" w:rsidRDefault="00441209" w:rsidP="008B7639">
            <w:pPr>
              <w:rPr>
                <w:rFonts w:ascii="Arial" w:hAnsi="Arial" w:cs="Arial"/>
                <w:sz w:val="20"/>
                <w:szCs w:val="20"/>
              </w:rPr>
            </w:pPr>
            <w:r>
              <w:rPr>
                <w:rFonts w:ascii="Arial" w:hAnsi="Arial" w:cs="Arial"/>
                <w:sz w:val="20"/>
                <w:szCs w:val="20"/>
              </w:rPr>
              <w:t>Ներքին կիրառման օպտիկական 4 մանրաթելային մալուխի մոնտաժ/Прокладка 4-волоконного оптического кабеля для использования внутри помещений</w:t>
            </w:r>
          </w:p>
        </w:tc>
        <w:tc>
          <w:tcPr>
            <w:tcW w:w="419" w:type="pct"/>
            <w:tcBorders>
              <w:top w:val="nil"/>
              <w:left w:val="nil"/>
              <w:bottom w:val="single" w:sz="4" w:space="0" w:color="auto"/>
              <w:right w:val="single" w:sz="4" w:space="0" w:color="auto"/>
            </w:tcBorders>
            <w:vAlign w:val="center"/>
            <w:hideMark/>
          </w:tcPr>
          <w:p w14:paraId="41713701"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2F57F9BE" w14:textId="77777777" w:rsidR="00441209" w:rsidRDefault="00441209" w:rsidP="008B7639">
            <w:pPr>
              <w:jc w:val="center"/>
              <w:rPr>
                <w:rFonts w:ascii="Arial" w:hAnsi="Arial" w:cs="Arial"/>
                <w:sz w:val="20"/>
                <w:szCs w:val="20"/>
              </w:rPr>
            </w:pPr>
            <w:r>
              <w:rPr>
                <w:rFonts w:ascii="Arial" w:hAnsi="Arial" w:cs="Arial"/>
                <w:sz w:val="20"/>
                <w:szCs w:val="20"/>
              </w:rPr>
              <w:t>40.0</w:t>
            </w:r>
          </w:p>
        </w:tc>
        <w:tc>
          <w:tcPr>
            <w:tcW w:w="627" w:type="pct"/>
            <w:tcBorders>
              <w:top w:val="nil"/>
              <w:left w:val="nil"/>
              <w:bottom w:val="single" w:sz="4" w:space="0" w:color="auto"/>
              <w:right w:val="single" w:sz="4" w:space="0" w:color="auto"/>
            </w:tcBorders>
            <w:vAlign w:val="center"/>
            <w:hideMark/>
          </w:tcPr>
          <w:p w14:paraId="5D14BE0C" w14:textId="77777777" w:rsidR="00441209" w:rsidRDefault="00441209" w:rsidP="008B7639">
            <w:pPr>
              <w:rPr>
                <w:rFonts w:ascii="Arial" w:hAnsi="Arial" w:cs="Arial"/>
                <w:sz w:val="20"/>
                <w:szCs w:val="20"/>
              </w:rPr>
            </w:pPr>
            <w:r>
              <w:rPr>
                <w:rFonts w:ascii="Arial" w:hAnsi="Arial" w:cs="Arial"/>
                <w:sz w:val="20"/>
                <w:szCs w:val="20"/>
              </w:rPr>
              <w:t xml:space="preserve">             1,765.00 </w:t>
            </w:r>
          </w:p>
        </w:tc>
        <w:tc>
          <w:tcPr>
            <w:tcW w:w="566" w:type="pct"/>
            <w:tcBorders>
              <w:top w:val="nil"/>
              <w:left w:val="nil"/>
              <w:bottom w:val="single" w:sz="4" w:space="0" w:color="auto"/>
              <w:right w:val="single" w:sz="4" w:space="0" w:color="auto"/>
            </w:tcBorders>
            <w:vAlign w:val="center"/>
            <w:hideMark/>
          </w:tcPr>
          <w:p w14:paraId="7FCBABE5" w14:textId="77777777" w:rsidR="00441209" w:rsidRDefault="00441209" w:rsidP="008B7639">
            <w:pPr>
              <w:jc w:val="center"/>
              <w:rPr>
                <w:rFonts w:ascii="Arial" w:hAnsi="Arial" w:cs="Arial"/>
                <w:sz w:val="20"/>
                <w:szCs w:val="20"/>
              </w:rPr>
            </w:pPr>
            <w:r>
              <w:rPr>
                <w:rFonts w:ascii="Arial" w:hAnsi="Arial" w:cs="Arial"/>
                <w:sz w:val="20"/>
                <w:szCs w:val="20"/>
              </w:rPr>
              <w:t xml:space="preserve">              70,600.00 </w:t>
            </w:r>
          </w:p>
        </w:tc>
      </w:tr>
      <w:tr w:rsidR="00441209" w14:paraId="45DE019E"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AD3C081" w14:textId="77777777" w:rsidR="00441209" w:rsidRDefault="00441209" w:rsidP="008B7639">
            <w:pPr>
              <w:jc w:val="center"/>
              <w:rPr>
                <w:rFonts w:ascii="Arial" w:hAnsi="Arial" w:cs="Arial"/>
                <w:sz w:val="20"/>
                <w:szCs w:val="20"/>
              </w:rPr>
            </w:pPr>
            <w:r>
              <w:rPr>
                <w:rFonts w:ascii="Arial" w:hAnsi="Arial" w:cs="Arial"/>
                <w:sz w:val="20"/>
                <w:szCs w:val="20"/>
              </w:rPr>
              <w:t>13</w:t>
            </w:r>
          </w:p>
        </w:tc>
        <w:tc>
          <w:tcPr>
            <w:tcW w:w="2776" w:type="pct"/>
            <w:tcBorders>
              <w:top w:val="nil"/>
              <w:left w:val="nil"/>
              <w:bottom w:val="single" w:sz="4" w:space="0" w:color="auto"/>
              <w:right w:val="single" w:sz="4" w:space="0" w:color="auto"/>
            </w:tcBorders>
            <w:vAlign w:val="center"/>
            <w:hideMark/>
          </w:tcPr>
          <w:p w14:paraId="388CEF87" w14:textId="77777777" w:rsidR="00441209" w:rsidRDefault="00441209" w:rsidP="008B7639">
            <w:pPr>
              <w:rPr>
                <w:rFonts w:ascii="Arial" w:hAnsi="Arial" w:cs="Arial"/>
                <w:sz w:val="20"/>
                <w:szCs w:val="20"/>
              </w:rPr>
            </w:pPr>
            <w:r>
              <w:rPr>
                <w:rFonts w:ascii="Arial" w:hAnsi="Arial" w:cs="Arial"/>
                <w:sz w:val="20"/>
                <w:szCs w:val="20"/>
              </w:rPr>
              <w:t>Թելքաօպտիկական մալուխ  , 1 մ /Оптический патч-корд, OM4,  LC/UPC-LC/UPC,(duplex),1м</w:t>
            </w:r>
          </w:p>
        </w:tc>
        <w:tc>
          <w:tcPr>
            <w:tcW w:w="419" w:type="pct"/>
            <w:tcBorders>
              <w:top w:val="nil"/>
              <w:left w:val="nil"/>
              <w:bottom w:val="single" w:sz="4" w:space="0" w:color="auto"/>
              <w:right w:val="single" w:sz="4" w:space="0" w:color="auto"/>
            </w:tcBorders>
            <w:vAlign w:val="center"/>
            <w:hideMark/>
          </w:tcPr>
          <w:p w14:paraId="11CDDFA5"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2096900" w14:textId="77777777" w:rsidR="00441209" w:rsidRDefault="00441209" w:rsidP="008B7639">
            <w:pPr>
              <w:jc w:val="center"/>
              <w:rPr>
                <w:rFonts w:ascii="Arial" w:hAnsi="Arial" w:cs="Arial"/>
                <w:sz w:val="20"/>
                <w:szCs w:val="20"/>
              </w:rPr>
            </w:pPr>
            <w:r>
              <w:rPr>
                <w:rFonts w:ascii="Arial" w:hAnsi="Arial" w:cs="Arial"/>
                <w:sz w:val="20"/>
                <w:szCs w:val="20"/>
              </w:rPr>
              <w:t>6.0</w:t>
            </w:r>
          </w:p>
        </w:tc>
        <w:tc>
          <w:tcPr>
            <w:tcW w:w="627" w:type="pct"/>
            <w:tcBorders>
              <w:top w:val="nil"/>
              <w:left w:val="nil"/>
              <w:bottom w:val="single" w:sz="4" w:space="0" w:color="auto"/>
              <w:right w:val="single" w:sz="4" w:space="0" w:color="auto"/>
            </w:tcBorders>
            <w:vAlign w:val="center"/>
            <w:hideMark/>
          </w:tcPr>
          <w:p w14:paraId="5E0DF758" w14:textId="77777777" w:rsidR="00441209" w:rsidRDefault="00441209" w:rsidP="008B7639">
            <w:pPr>
              <w:rPr>
                <w:rFonts w:ascii="Arial" w:hAnsi="Arial" w:cs="Arial"/>
                <w:sz w:val="20"/>
                <w:szCs w:val="20"/>
              </w:rPr>
            </w:pPr>
            <w:r>
              <w:rPr>
                <w:rFonts w:ascii="Arial" w:hAnsi="Arial" w:cs="Arial"/>
                <w:sz w:val="20"/>
                <w:szCs w:val="20"/>
              </w:rPr>
              <w:t xml:space="preserve">             5,718.00 </w:t>
            </w:r>
          </w:p>
        </w:tc>
        <w:tc>
          <w:tcPr>
            <w:tcW w:w="566" w:type="pct"/>
            <w:tcBorders>
              <w:top w:val="nil"/>
              <w:left w:val="nil"/>
              <w:bottom w:val="single" w:sz="4" w:space="0" w:color="auto"/>
              <w:right w:val="single" w:sz="4" w:space="0" w:color="auto"/>
            </w:tcBorders>
            <w:vAlign w:val="center"/>
            <w:hideMark/>
          </w:tcPr>
          <w:p w14:paraId="58D6DCB5" w14:textId="77777777" w:rsidR="00441209" w:rsidRDefault="00441209" w:rsidP="008B7639">
            <w:pPr>
              <w:jc w:val="center"/>
              <w:rPr>
                <w:rFonts w:ascii="Arial" w:hAnsi="Arial" w:cs="Arial"/>
                <w:sz w:val="20"/>
                <w:szCs w:val="20"/>
              </w:rPr>
            </w:pPr>
            <w:r>
              <w:rPr>
                <w:rFonts w:ascii="Arial" w:hAnsi="Arial" w:cs="Arial"/>
                <w:sz w:val="20"/>
                <w:szCs w:val="20"/>
              </w:rPr>
              <w:t xml:space="preserve">              34,308.00 </w:t>
            </w:r>
          </w:p>
        </w:tc>
      </w:tr>
      <w:tr w:rsidR="00441209" w14:paraId="6285637C"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0F0D985" w14:textId="77777777" w:rsidR="00441209" w:rsidRDefault="00441209" w:rsidP="008B7639">
            <w:pPr>
              <w:jc w:val="center"/>
              <w:rPr>
                <w:rFonts w:ascii="Arial" w:hAnsi="Arial" w:cs="Arial"/>
                <w:sz w:val="20"/>
                <w:szCs w:val="20"/>
              </w:rPr>
            </w:pPr>
            <w:r>
              <w:rPr>
                <w:rFonts w:ascii="Arial" w:hAnsi="Arial" w:cs="Arial"/>
                <w:sz w:val="20"/>
                <w:szCs w:val="20"/>
              </w:rPr>
              <w:t>14</w:t>
            </w:r>
          </w:p>
        </w:tc>
        <w:tc>
          <w:tcPr>
            <w:tcW w:w="2776" w:type="pct"/>
            <w:tcBorders>
              <w:top w:val="nil"/>
              <w:left w:val="nil"/>
              <w:bottom w:val="single" w:sz="4" w:space="0" w:color="auto"/>
              <w:right w:val="single" w:sz="4" w:space="0" w:color="auto"/>
            </w:tcBorders>
            <w:vAlign w:val="center"/>
            <w:hideMark/>
          </w:tcPr>
          <w:p w14:paraId="62D5BC53" w14:textId="77777777" w:rsidR="00441209" w:rsidRDefault="00441209" w:rsidP="008B7639">
            <w:pPr>
              <w:rPr>
                <w:rFonts w:ascii="Arial" w:hAnsi="Arial" w:cs="Arial"/>
                <w:sz w:val="20"/>
                <w:szCs w:val="20"/>
              </w:rPr>
            </w:pPr>
            <w:r>
              <w:rPr>
                <w:rFonts w:ascii="Arial" w:hAnsi="Arial" w:cs="Arial"/>
                <w:sz w:val="20"/>
                <w:szCs w:val="20"/>
              </w:rPr>
              <w:t>Ցանցային ուղորդիչի տեղադրում և կարգաբերում/Установка и настройка сетевого направляющегоRouter 10G Cloud Gateway with 100+ UniFi device / 1,000+ client support and 3.5 Gbps IPS routing.</w:t>
            </w:r>
          </w:p>
        </w:tc>
        <w:tc>
          <w:tcPr>
            <w:tcW w:w="419" w:type="pct"/>
            <w:tcBorders>
              <w:top w:val="nil"/>
              <w:left w:val="nil"/>
              <w:bottom w:val="single" w:sz="4" w:space="0" w:color="auto"/>
              <w:right w:val="single" w:sz="4" w:space="0" w:color="auto"/>
            </w:tcBorders>
            <w:vAlign w:val="center"/>
            <w:hideMark/>
          </w:tcPr>
          <w:p w14:paraId="3CA6A37B"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FDA6BAA"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59614B9F" w14:textId="77777777" w:rsidR="00441209" w:rsidRDefault="00441209" w:rsidP="008B7639">
            <w:pPr>
              <w:rPr>
                <w:rFonts w:ascii="Arial" w:hAnsi="Arial" w:cs="Arial"/>
                <w:sz w:val="20"/>
                <w:szCs w:val="20"/>
              </w:rPr>
            </w:pPr>
            <w:r>
              <w:rPr>
                <w:rFonts w:ascii="Arial" w:hAnsi="Arial" w:cs="Arial"/>
                <w:sz w:val="20"/>
                <w:szCs w:val="20"/>
              </w:rPr>
              <w:t xml:space="preserve">         472,986.00 </w:t>
            </w:r>
          </w:p>
        </w:tc>
        <w:tc>
          <w:tcPr>
            <w:tcW w:w="566" w:type="pct"/>
            <w:tcBorders>
              <w:top w:val="nil"/>
              <w:left w:val="nil"/>
              <w:bottom w:val="single" w:sz="4" w:space="0" w:color="auto"/>
              <w:right w:val="single" w:sz="4" w:space="0" w:color="auto"/>
            </w:tcBorders>
            <w:vAlign w:val="center"/>
            <w:hideMark/>
          </w:tcPr>
          <w:p w14:paraId="049EFE10" w14:textId="77777777" w:rsidR="00441209" w:rsidRDefault="00441209" w:rsidP="008B7639">
            <w:pPr>
              <w:jc w:val="center"/>
              <w:rPr>
                <w:rFonts w:ascii="Arial" w:hAnsi="Arial" w:cs="Arial"/>
                <w:sz w:val="20"/>
                <w:szCs w:val="20"/>
              </w:rPr>
            </w:pPr>
            <w:r>
              <w:rPr>
                <w:rFonts w:ascii="Arial" w:hAnsi="Arial" w:cs="Arial"/>
                <w:sz w:val="20"/>
                <w:szCs w:val="20"/>
              </w:rPr>
              <w:t xml:space="preserve">            472,986.00 </w:t>
            </w:r>
          </w:p>
        </w:tc>
      </w:tr>
      <w:tr w:rsidR="00441209" w14:paraId="01B6A82D"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32466450" w14:textId="77777777" w:rsidR="00441209" w:rsidRDefault="00441209" w:rsidP="008B7639">
            <w:pPr>
              <w:jc w:val="center"/>
              <w:rPr>
                <w:rFonts w:ascii="Arial" w:hAnsi="Arial" w:cs="Arial"/>
                <w:sz w:val="20"/>
                <w:szCs w:val="20"/>
              </w:rPr>
            </w:pPr>
            <w:r>
              <w:rPr>
                <w:rFonts w:ascii="Arial" w:hAnsi="Arial" w:cs="Arial"/>
                <w:sz w:val="20"/>
                <w:szCs w:val="20"/>
              </w:rPr>
              <w:t>15</w:t>
            </w:r>
          </w:p>
        </w:tc>
        <w:tc>
          <w:tcPr>
            <w:tcW w:w="2776" w:type="pct"/>
            <w:tcBorders>
              <w:top w:val="nil"/>
              <w:left w:val="nil"/>
              <w:bottom w:val="single" w:sz="4" w:space="0" w:color="auto"/>
              <w:right w:val="single" w:sz="4" w:space="0" w:color="auto"/>
            </w:tcBorders>
            <w:vAlign w:val="center"/>
            <w:hideMark/>
          </w:tcPr>
          <w:p w14:paraId="518329DA" w14:textId="77777777" w:rsidR="00441209" w:rsidRDefault="00441209" w:rsidP="008B7639">
            <w:pPr>
              <w:rPr>
                <w:rFonts w:ascii="Arial" w:hAnsi="Arial" w:cs="Arial"/>
                <w:sz w:val="20"/>
                <w:szCs w:val="20"/>
              </w:rPr>
            </w:pPr>
            <w:r>
              <w:rPr>
                <w:rFonts w:ascii="Arial" w:hAnsi="Arial" w:cs="Arial"/>
                <w:sz w:val="20"/>
                <w:szCs w:val="20"/>
              </w:rPr>
              <w:t>Կառավարվող կոմուտացիոն բաժանարար 48 մուտք A 48-portУправляемый коммутационный разветвитель на 48 входов, Layer 2 switch with a silent, fanless cooling system. 1 GbE RJ45x48(1G/100M/10M)1G SFPx4(1G)</w:t>
            </w:r>
          </w:p>
        </w:tc>
        <w:tc>
          <w:tcPr>
            <w:tcW w:w="419" w:type="pct"/>
            <w:tcBorders>
              <w:top w:val="nil"/>
              <w:left w:val="nil"/>
              <w:bottom w:val="single" w:sz="4" w:space="0" w:color="auto"/>
              <w:right w:val="single" w:sz="4" w:space="0" w:color="auto"/>
            </w:tcBorders>
            <w:vAlign w:val="center"/>
            <w:hideMark/>
          </w:tcPr>
          <w:p w14:paraId="2FE97367"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9FCFCC7"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697A2745" w14:textId="77777777" w:rsidR="00441209" w:rsidRDefault="00441209" w:rsidP="008B7639">
            <w:pPr>
              <w:rPr>
                <w:rFonts w:ascii="Arial" w:hAnsi="Arial" w:cs="Arial"/>
                <w:sz w:val="20"/>
                <w:szCs w:val="20"/>
              </w:rPr>
            </w:pPr>
            <w:r>
              <w:rPr>
                <w:rFonts w:ascii="Arial" w:hAnsi="Arial" w:cs="Arial"/>
                <w:sz w:val="20"/>
                <w:szCs w:val="20"/>
              </w:rPr>
              <w:t xml:space="preserve">         344,150.00 </w:t>
            </w:r>
          </w:p>
        </w:tc>
        <w:tc>
          <w:tcPr>
            <w:tcW w:w="566" w:type="pct"/>
            <w:tcBorders>
              <w:top w:val="nil"/>
              <w:left w:val="nil"/>
              <w:bottom w:val="single" w:sz="4" w:space="0" w:color="auto"/>
              <w:right w:val="single" w:sz="4" w:space="0" w:color="auto"/>
            </w:tcBorders>
            <w:vAlign w:val="center"/>
            <w:hideMark/>
          </w:tcPr>
          <w:p w14:paraId="0E417F20" w14:textId="77777777" w:rsidR="00441209" w:rsidRDefault="00441209" w:rsidP="008B7639">
            <w:pPr>
              <w:jc w:val="center"/>
              <w:rPr>
                <w:rFonts w:ascii="Arial" w:hAnsi="Arial" w:cs="Arial"/>
                <w:sz w:val="20"/>
                <w:szCs w:val="20"/>
              </w:rPr>
            </w:pPr>
            <w:r>
              <w:rPr>
                <w:rFonts w:ascii="Arial" w:hAnsi="Arial" w:cs="Arial"/>
                <w:sz w:val="20"/>
                <w:szCs w:val="20"/>
              </w:rPr>
              <w:t xml:space="preserve">            688,300.00 </w:t>
            </w:r>
          </w:p>
        </w:tc>
      </w:tr>
      <w:tr w:rsidR="00441209" w14:paraId="320FE67C"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75E66A4" w14:textId="77777777" w:rsidR="00441209" w:rsidRDefault="00441209" w:rsidP="008B7639">
            <w:pPr>
              <w:jc w:val="center"/>
              <w:rPr>
                <w:rFonts w:ascii="Arial" w:hAnsi="Arial" w:cs="Arial"/>
                <w:sz w:val="20"/>
                <w:szCs w:val="20"/>
              </w:rPr>
            </w:pPr>
            <w:r>
              <w:rPr>
                <w:rFonts w:ascii="Arial" w:hAnsi="Arial" w:cs="Arial"/>
                <w:sz w:val="20"/>
                <w:szCs w:val="20"/>
              </w:rPr>
              <w:t>16</w:t>
            </w:r>
          </w:p>
        </w:tc>
        <w:tc>
          <w:tcPr>
            <w:tcW w:w="2776" w:type="pct"/>
            <w:tcBorders>
              <w:top w:val="nil"/>
              <w:left w:val="nil"/>
              <w:bottom w:val="single" w:sz="4" w:space="0" w:color="auto"/>
              <w:right w:val="single" w:sz="4" w:space="0" w:color="auto"/>
            </w:tcBorders>
            <w:vAlign w:val="center"/>
            <w:hideMark/>
          </w:tcPr>
          <w:p w14:paraId="5B94866F" w14:textId="77777777" w:rsidR="00441209" w:rsidRPr="00441209" w:rsidRDefault="00441209" w:rsidP="008B7639">
            <w:pPr>
              <w:rPr>
                <w:rFonts w:ascii="Arial" w:hAnsi="Arial" w:cs="Arial"/>
                <w:sz w:val="20"/>
                <w:szCs w:val="20"/>
                <w:lang w:val="en-US"/>
              </w:rPr>
            </w:pPr>
            <w:r>
              <w:rPr>
                <w:rFonts w:ascii="Arial" w:hAnsi="Arial" w:cs="Arial"/>
                <w:sz w:val="20"/>
                <w:szCs w:val="20"/>
              </w:rPr>
              <w:t xml:space="preserve">Կառավարվող կոմուտացիոն բաժանարար 48 մուտք Управляемый коммутационный разветвитель на 48 входов PoE A 48-port, Layer 2 PoE switch with a silent, fanless cooling system. </w:t>
            </w:r>
            <w:r w:rsidRPr="00441209">
              <w:rPr>
                <w:rFonts w:ascii="Arial" w:hAnsi="Arial" w:cs="Arial"/>
                <w:sz w:val="20"/>
                <w:szCs w:val="20"/>
                <w:lang w:val="en-US"/>
              </w:rPr>
              <w:t>Port Layout 1 GbE RJ45x48 (32 PoE+) (1G/100M/10M) + 1G SFPx4 (1G)</w:t>
            </w:r>
          </w:p>
        </w:tc>
        <w:tc>
          <w:tcPr>
            <w:tcW w:w="419" w:type="pct"/>
            <w:tcBorders>
              <w:top w:val="nil"/>
              <w:left w:val="nil"/>
              <w:bottom w:val="single" w:sz="4" w:space="0" w:color="auto"/>
              <w:right w:val="single" w:sz="4" w:space="0" w:color="auto"/>
            </w:tcBorders>
            <w:vAlign w:val="center"/>
            <w:hideMark/>
          </w:tcPr>
          <w:p w14:paraId="6BF62D88"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E3DB91C"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00F34702" w14:textId="77777777" w:rsidR="00441209" w:rsidRDefault="00441209" w:rsidP="008B7639">
            <w:pPr>
              <w:rPr>
                <w:rFonts w:ascii="Arial" w:hAnsi="Arial" w:cs="Arial"/>
                <w:sz w:val="20"/>
                <w:szCs w:val="20"/>
              </w:rPr>
            </w:pPr>
            <w:r>
              <w:rPr>
                <w:rFonts w:ascii="Arial" w:hAnsi="Arial" w:cs="Arial"/>
                <w:sz w:val="20"/>
                <w:szCs w:val="20"/>
              </w:rPr>
              <w:t xml:space="preserve">         531,226.00 </w:t>
            </w:r>
          </w:p>
        </w:tc>
        <w:tc>
          <w:tcPr>
            <w:tcW w:w="566" w:type="pct"/>
            <w:tcBorders>
              <w:top w:val="nil"/>
              <w:left w:val="nil"/>
              <w:bottom w:val="single" w:sz="4" w:space="0" w:color="auto"/>
              <w:right w:val="single" w:sz="4" w:space="0" w:color="auto"/>
            </w:tcBorders>
            <w:vAlign w:val="center"/>
            <w:hideMark/>
          </w:tcPr>
          <w:p w14:paraId="0FF7D76B" w14:textId="77777777" w:rsidR="00441209" w:rsidRDefault="00441209" w:rsidP="008B7639">
            <w:pPr>
              <w:jc w:val="center"/>
              <w:rPr>
                <w:rFonts w:ascii="Arial" w:hAnsi="Arial" w:cs="Arial"/>
                <w:sz w:val="20"/>
                <w:szCs w:val="20"/>
              </w:rPr>
            </w:pPr>
            <w:r>
              <w:rPr>
                <w:rFonts w:ascii="Arial" w:hAnsi="Arial" w:cs="Arial"/>
                <w:sz w:val="20"/>
                <w:szCs w:val="20"/>
              </w:rPr>
              <w:t xml:space="preserve">         1,062,452.00 </w:t>
            </w:r>
          </w:p>
        </w:tc>
      </w:tr>
      <w:tr w:rsidR="00441209" w14:paraId="0BDAD0C9"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709F462" w14:textId="77777777" w:rsidR="00441209" w:rsidRDefault="00441209" w:rsidP="008B7639">
            <w:pPr>
              <w:jc w:val="center"/>
              <w:rPr>
                <w:rFonts w:ascii="Arial" w:hAnsi="Arial" w:cs="Arial"/>
                <w:sz w:val="20"/>
                <w:szCs w:val="20"/>
              </w:rPr>
            </w:pPr>
            <w:r>
              <w:rPr>
                <w:rFonts w:ascii="Arial" w:hAnsi="Arial" w:cs="Arial"/>
                <w:sz w:val="20"/>
                <w:szCs w:val="20"/>
              </w:rPr>
              <w:t>17</w:t>
            </w:r>
          </w:p>
        </w:tc>
        <w:tc>
          <w:tcPr>
            <w:tcW w:w="2776" w:type="pct"/>
            <w:tcBorders>
              <w:top w:val="nil"/>
              <w:left w:val="nil"/>
              <w:bottom w:val="single" w:sz="4" w:space="0" w:color="auto"/>
              <w:right w:val="single" w:sz="4" w:space="0" w:color="auto"/>
            </w:tcBorders>
            <w:vAlign w:val="center"/>
            <w:hideMark/>
          </w:tcPr>
          <w:p w14:paraId="43F120D1" w14:textId="77777777" w:rsidR="00441209" w:rsidRDefault="00441209" w:rsidP="008B7639">
            <w:pPr>
              <w:rPr>
                <w:rFonts w:ascii="Arial" w:hAnsi="Arial" w:cs="Arial"/>
                <w:sz w:val="20"/>
                <w:szCs w:val="20"/>
              </w:rPr>
            </w:pPr>
            <w:r>
              <w:rPr>
                <w:rFonts w:ascii="Arial" w:hAnsi="Arial" w:cs="Arial"/>
                <w:sz w:val="20"/>
                <w:szCs w:val="20"/>
              </w:rPr>
              <w:t>24 մուտքով կառավարվող կոմուտացիոն բաժանարար(8)Управляемый коммутационный разветвитель на 24 входов RJ-45 PoE ++ (16RJ-45 PoE +) (2) 10GB SFP մուտքերով PoE, A 24-port, Layer 3 switch capable of high-power PoE++ output.</w:t>
            </w:r>
          </w:p>
        </w:tc>
        <w:tc>
          <w:tcPr>
            <w:tcW w:w="419" w:type="pct"/>
            <w:tcBorders>
              <w:top w:val="nil"/>
              <w:left w:val="nil"/>
              <w:bottom w:val="single" w:sz="4" w:space="0" w:color="auto"/>
              <w:right w:val="single" w:sz="4" w:space="0" w:color="auto"/>
            </w:tcBorders>
            <w:vAlign w:val="center"/>
            <w:hideMark/>
          </w:tcPr>
          <w:p w14:paraId="1484BF84"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43B3F4FB"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69CA2CB4" w14:textId="77777777" w:rsidR="00441209" w:rsidRDefault="00441209" w:rsidP="008B7639">
            <w:pPr>
              <w:rPr>
                <w:rFonts w:ascii="Arial" w:hAnsi="Arial" w:cs="Arial"/>
                <w:sz w:val="20"/>
                <w:szCs w:val="20"/>
              </w:rPr>
            </w:pPr>
            <w:r>
              <w:rPr>
                <w:rFonts w:ascii="Arial" w:hAnsi="Arial" w:cs="Arial"/>
                <w:sz w:val="20"/>
                <w:szCs w:val="20"/>
              </w:rPr>
              <w:t xml:space="preserve">         741,246.00 </w:t>
            </w:r>
          </w:p>
        </w:tc>
        <w:tc>
          <w:tcPr>
            <w:tcW w:w="566" w:type="pct"/>
            <w:tcBorders>
              <w:top w:val="nil"/>
              <w:left w:val="nil"/>
              <w:bottom w:val="single" w:sz="4" w:space="0" w:color="auto"/>
              <w:right w:val="single" w:sz="4" w:space="0" w:color="auto"/>
            </w:tcBorders>
            <w:vAlign w:val="center"/>
            <w:hideMark/>
          </w:tcPr>
          <w:p w14:paraId="0C21E856" w14:textId="77777777" w:rsidR="00441209" w:rsidRDefault="00441209" w:rsidP="008B7639">
            <w:pPr>
              <w:jc w:val="center"/>
              <w:rPr>
                <w:rFonts w:ascii="Arial" w:hAnsi="Arial" w:cs="Arial"/>
                <w:sz w:val="20"/>
                <w:szCs w:val="20"/>
              </w:rPr>
            </w:pPr>
            <w:r>
              <w:rPr>
                <w:rFonts w:ascii="Arial" w:hAnsi="Arial" w:cs="Arial"/>
                <w:sz w:val="20"/>
                <w:szCs w:val="20"/>
              </w:rPr>
              <w:t xml:space="preserve">            741,246.00 </w:t>
            </w:r>
          </w:p>
        </w:tc>
      </w:tr>
      <w:tr w:rsidR="00441209" w14:paraId="283B96CE"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4886291" w14:textId="77777777" w:rsidR="00441209" w:rsidRDefault="00441209" w:rsidP="008B7639">
            <w:pPr>
              <w:jc w:val="center"/>
              <w:rPr>
                <w:rFonts w:ascii="Arial" w:hAnsi="Arial" w:cs="Arial"/>
                <w:sz w:val="20"/>
                <w:szCs w:val="20"/>
              </w:rPr>
            </w:pPr>
            <w:r>
              <w:rPr>
                <w:rFonts w:ascii="Arial" w:hAnsi="Arial" w:cs="Arial"/>
                <w:sz w:val="20"/>
                <w:szCs w:val="20"/>
              </w:rPr>
              <w:t>18</w:t>
            </w:r>
          </w:p>
        </w:tc>
        <w:tc>
          <w:tcPr>
            <w:tcW w:w="2776" w:type="pct"/>
            <w:tcBorders>
              <w:top w:val="nil"/>
              <w:left w:val="nil"/>
              <w:bottom w:val="single" w:sz="4" w:space="0" w:color="auto"/>
              <w:right w:val="single" w:sz="4" w:space="0" w:color="auto"/>
            </w:tcBorders>
            <w:vAlign w:val="center"/>
            <w:hideMark/>
          </w:tcPr>
          <w:p w14:paraId="5F3A53AD" w14:textId="77777777" w:rsidR="00441209" w:rsidRDefault="00441209" w:rsidP="008B7639">
            <w:pPr>
              <w:rPr>
                <w:rFonts w:ascii="Arial" w:hAnsi="Arial" w:cs="Arial"/>
                <w:sz w:val="20"/>
                <w:szCs w:val="20"/>
              </w:rPr>
            </w:pPr>
            <w:r>
              <w:rPr>
                <w:rFonts w:ascii="Arial" w:hAnsi="Arial" w:cs="Arial"/>
                <w:sz w:val="20"/>
                <w:szCs w:val="20"/>
              </w:rPr>
              <w:t xml:space="preserve">24 մուտք 6 Կարգի UTP, չէկրանացված ցանցային պասիվ բաժանարար, 1U 24-портовый пассивный сетевой разветвитель UTP категории 6 без экранирования/ UltraMAX Patch Panel, with Jacks, Category 6 UTP, 24 Port, Flat, 1U, Black, Detachable Wire Manager, </w:t>
            </w:r>
            <w:r>
              <w:rPr>
                <w:rFonts w:ascii="Calibri" w:hAnsi="Calibri" w:cs="Calibri"/>
                <w:i/>
                <w:iCs/>
                <w:sz w:val="20"/>
                <w:szCs w:val="20"/>
              </w:rPr>
              <w:t>*25 տարվա համակարգային երաշխիքով</w:t>
            </w:r>
          </w:p>
        </w:tc>
        <w:tc>
          <w:tcPr>
            <w:tcW w:w="419" w:type="pct"/>
            <w:tcBorders>
              <w:top w:val="nil"/>
              <w:left w:val="nil"/>
              <w:bottom w:val="single" w:sz="4" w:space="0" w:color="auto"/>
              <w:right w:val="single" w:sz="4" w:space="0" w:color="auto"/>
            </w:tcBorders>
            <w:vAlign w:val="center"/>
            <w:hideMark/>
          </w:tcPr>
          <w:p w14:paraId="5BA90F7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7FC3B048" w14:textId="77777777" w:rsidR="00441209" w:rsidRDefault="00441209" w:rsidP="008B7639">
            <w:pPr>
              <w:jc w:val="center"/>
              <w:rPr>
                <w:rFonts w:ascii="Arial" w:hAnsi="Arial" w:cs="Arial"/>
                <w:sz w:val="20"/>
                <w:szCs w:val="20"/>
              </w:rPr>
            </w:pPr>
            <w:r>
              <w:rPr>
                <w:rFonts w:ascii="Arial" w:hAnsi="Arial" w:cs="Arial"/>
                <w:sz w:val="20"/>
                <w:szCs w:val="20"/>
              </w:rPr>
              <w:t>9.0</w:t>
            </w:r>
          </w:p>
        </w:tc>
        <w:tc>
          <w:tcPr>
            <w:tcW w:w="627" w:type="pct"/>
            <w:tcBorders>
              <w:top w:val="nil"/>
              <w:left w:val="nil"/>
              <w:bottom w:val="single" w:sz="4" w:space="0" w:color="auto"/>
              <w:right w:val="single" w:sz="4" w:space="0" w:color="auto"/>
            </w:tcBorders>
            <w:vAlign w:val="center"/>
            <w:hideMark/>
          </w:tcPr>
          <w:p w14:paraId="114EA8C1" w14:textId="77777777" w:rsidR="00441209" w:rsidRDefault="00441209" w:rsidP="008B7639">
            <w:pPr>
              <w:rPr>
                <w:rFonts w:ascii="Arial" w:hAnsi="Arial" w:cs="Arial"/>
                <w:sz w:val="20"/>
                <w:szCs w:val="20"/>
              </w:rPr>
            </w:pPr>
            <w:r>
              <w:rPr>
                <w:rFonts w:ascii="Arial" w:hAnsi="Arial" w:cs="Arial"/>
                <w:sz w:val="20"/>
                <w:szCs w:val="20"/>
              </w:rPr>
              <w:t xml:space="preserve">           82,596.00 </w:t>
            </w:r>
          </w:p>
        </w:tc>
        <w:tc>
          <w:tcPr>
            <w:tcW w:w="566" w:type="pct"/>
            <w:tcBorders>
              <w:top w:val="nil"/>
              <w:left w:val="nil"/>
              <w:bottom w:val="single" w:sz="4" w:space="0" w:color="auto"/>
              <w:right w:val="single" w:sz="4" w:space="0" w:color="auto"/>
            </w:tcBorders>
            <w:vAlign w:val="center"/>
            <w:hideMark/>
          </w:tcPr>
          <w:p w14:paraId="11ACAB7D" w14:textId="77777777" w:rsidR="00441209" w:rsidRDefault="00441209" w:rsidP="008B7639">
            <w:pPr>
              <w:jc w:val="center"/>
              <w:rPr>
                <w:rFonts w:ascii="Arial" w:hAnsi="Arial" w:cs="Arial"/>
                <w:sz w:val="20"/>
                <w:szCs w:val="20"/>
              </w:rPr>
            </w:pPr>
            <w:r>
              <w:rPr>
                <w:rFonts w:ascii="Arial" w:hAnsi="Arial" w:cs="Arial"/>
                <w:sz w:val="20"/>
                <w:szCs w:val="20"/>
              </w:rPr>
              <w:t xml:space="preserve">            743,364.00 </w:t>
            </w:r>
          </w:p>
        </w:tc>
      </w:tr>
      <w:tr w:rsidR="00441209" w14:paraId="3BB74FD2"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1151FC0" w14:textId="77777777" w:rsidR="00441209" w:rsidRDefault="00441209" w:rsidP="008B7639">
            <w:pPr>
              <w:jc w:val="center"/>
              <w:rPr>
                <w:rFonts w:ascii="Arial" w:hAnsi="Arial" w:cs="Arial"/>
                <w:sz w:val="20"/>
                <w:szCs w:val="20"/>
              </w:rPr>
            </w:pPr>
            <w:r>
              <w:rPr>
                <w:rFonts w:ascii="Arial" w:hAnsi="Arial" w:cs="Arial"/>
                <w:sz w:val="20"/>
                <w:szCs w:val="20"/>
              </w:rPr>
              <w:t>19</w:t>
            </w:r>
          </w:p>
        </w:tc>
        <w:tc>
          <w:tcPr>
            <w:tcW w:w="2776" w:type="pct"/>
            <w:tcBorders>
              <w:top w:val="nil"/>
              <w:left w:val="nil"/>
              <w:bottom w:val="single" w:sz="4" w:space="0" w:color="auto"/>
              <w:right w:val="single" w:sz="4" w:space="0" w:color="auto"/>
            </w:tcBorders>
            <w:vAlign w:val="center"/>
            <w:hideMark/>
          </w:tcPr>
          <w:p w14:paraId="726FC417" w14:textId="77777777" w:rsidR="00441209" w:rsidRDefault="00441209" w:rsidP="008B7639">
            <w:pPr>
              <w:rPr>
                <w:rFonts w:ascii="Arial" w:hAnsi="Arial" w:cs="Arial"/>
                <w:sz w:val="20"/>
                <w:szCs w:val="20"/>
              </w:rPr>
            </w:pPr>
            <w:r>
              <w:rPr>
                <w:rFonts w:ascii="Arial" w:hAnsi="Arial" w:cs="Arial"/>
                <w:sz w:val="20"/>
                <w:szCs w:val="20"/>
              </w:rPr>
              <w:t xml:space="preserve">Մալուխ միացուցիչներով Cat6 UTP LS0H MC6-02M-02B 2մ աշխատատեղերի մոտ, </w:t>
            </w:r>
            <w:r>
              <w:rPr>
                <w:rFonts w:ascii="Calibri" w:hAnsi="Calibri" w:cs="Calibri"/>
                <w:i/>
                <w:iCs/>
                <w:sz w:val="20"/>
                <w:szCs w:val="20"/>
              </w:rPr>
              <w:t>*25 տարվա համակարգային երաշխիքով/Кабель с разъемами Cat6 UTP LS0H MC6-02M-02B длиной 2 м для рабочих мест, *с 25-летней гарантией на систему.</w:t>
            </w:r>
          </w:p>
        </w:tc>
        <w:tc>
          <w:tcPr>
            <w:tcW w:w="419" w:type="pct"/>
            <w:tcBorders>
              <w:top w:val="nil"/>
              <w:left w:val="nil"/>
              <w:bottom w:val="single" w:sz="4" w:space="0" w:color="auto"/>
              <w:right w:val="single" w:sz="4" w:space="0" w:color="auto"/>
            </w:tcBorders>
            <w:vAlign w:val="center"/>
            <w:hideMark/>
          </w:tcPr>
          <w:p w14:paraId="44C2A12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79AD9701" w14:textId="77777777" w:rsidR="00441209" w:rsidRDefault="00441209" w:rsidP="008B7639">
            <w:pPr>
              <w:jc w:val="center"/>
              <w:rPr>
                <w:rFonts w:ascii="Arial" w:hAnsi="Arial" w:cs="Arial"/>
                <w:sz w:val="20"/>
                <w:szCs w:val="20"/>
              </w:rPr>
            </w:pPr>
            <w:r>
              <w:rPr>
                <w:rFonts w:ascii="Arial" w:hAnsi="Arial" w:cs="Arial"/>
                <w:sz w:val="20"/>
                <w:szCs w:val="20"/>
              </w:rPr>
              <w:t>140.0</w:t>
            </w:r>
          </w:p>
        </w:tc>
        <w:tc>
          <w:tcPr>
            <w:tcW w:w="627" w:type="pct"/>
            <w:tcBorders>
              <w:top w:val="nil"/>
              <w:left w:val="nil"/>
              <w:bottom w:val="single" w:sz="4" w:space="0" w:color="auto"/>
              <w:right w:val="single" w:sz="4" w:space="0" w:color="auto"/>
            </w:tcBorders>
            <w:vAlign w:val="center"/>
            <w:hideMark/>
          </w:tcPr>
          <w:p w14:paraId="1386FDE6" w14:textId="77777777" w:rsidR="00441209" w:rsidRDefault="00441209" w:rsidP="008B7639">
            <w:pPr>
              <w:rPr>
                <w:rFonts w:ascii="Arial" w:hAnsi="Arial" w:cs="Arial"/>
                <w:sz w:val="20"/>
                <w:szCs w:val="20"/>
              </w:rPr>
            </w:pPr>
            <w:r>
              <w:rPr>
                <w:rFonts w:ascii="Arial" w:hAnsi="Arial" w:cs="Arial"/>
                <w:sz w:val="20"/>
                <w:szCs w:val="20"/>
              </w:rPr>
              <w:t xml:space="preserve">             5,471.00 </w:t>
            </w:r>
          </w:p>
        </w:tc>
        <w:tc>
          <w:tcPr>
            <w:tcW w:w="566" w:type="pct"/>
            <w:tcBorders>
              <w:top w:val="nil"/>
              <w:left w:val="nil"/>
              <w:bottom w:val="single" w:sz="4" w:space="0" w:color="auto"/>
              <w:right w:val="single" w:sz="4" w:space="0" w:color="auto"/>
            </w:tcBorders>
            <w:vAlign w:val="center"/>
            <w:hideMark/>
          </w:tcPr>
          <w:p w14:paraId="3CC70FD6" w14:textId="77777777" w:rsidR="00441209" w:rsidRDefault="00441209" w:rsidP="008B7639">
            <w:pPr>
              <w:jc w:val="center"/>
              <w:rPr>
                <w:rFonts w:ascii="Arial" w:hAnsi="Arial" w:cs="Arial"/>
                <w:sz w:val="20"/>
                <w:szCs w:val="20"/>
              </w:rPr>
            </w:pPr>
            <w:r>
              <w:rPr>
                <w:rFonts w:ascii="Arial" w:hAnsi="Arial" w:cs="Arial"/>
                <w:sz w:val="20"/>
                <w:szCs w:val="20"/>
              </w:rPr>
              <w:t xml:space="preserve">            765,940.00 </w:t>
            </w:r>
          </w:p>
        </w:tc>
      </w:tr>
      <w:tr w:rsidR="00441209" w14:paraId="2F1F0707"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27E0548"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2776" w:type="pct"/>
            <w:tcBorders>
              <w:top w:val="nil"/>
              <w:left w:val="nil"/>
              <w:bottom w:val="single" w:sz="4" w:space="0" w:color="auto"/>
              <w:right w:val="single" w:sz="4" w:space="0" w:color="auto"/>
            </w:tcBorders>
            <w:vAlign w:val="center"/>
            <w:hideMark/>
          </w:tcPr>
          <w:p w14:paraId="379D5467" w14:textId="77777777" w:rsidR="00441209" w:rsidRDefault="00441209" w:rsidP="008B7639">
            <w:pPr>
              <w:rPr>
                <w:rFonts w:ascii="Arial" w:hAnsi="Arial" w:cs="Arial"/>
                <w:sz w:val="20"/>
                <w:szCs w:val="20"/>
              </w:rPr>
            </w:pPr>
            <w:r>
              <w:rPr>
                <w:rFonts w:ascii="Arial" w:hAnsi="Arial" w:cs="Arial"/>
                <w:sz w:val="20"/>
                <w:szCs w:val="20"/>
              </w:rPr>
              <w:t xml:space="preserve">Մալուխ միացուցիչներով Cat6 UTP LS0H MC6-02M-02B 2մ ցանցային պահարանում, </w:t>
            </w:r>
            <w:r>
              <w:rPr>
                <w:rFonts w:ascii="Calibri" w:hAnsi="Calibri" w:cs="Calibri"/>
                <w:i/>
                <w:iCs/>
                <w:sz w:val="20"/>
                <w:szCs w:val="20"/>
              </w:rPr>
              <w:t>*25 տարվա համակարգային երաշխիքով/</w:t>
            </w:r>
            <w:r>
              <w:rPr>
                <w:rFonts w:ascii="Arial" w:hAnsi="Arial" w:cs="Arial"/>
                <w:sz w:val="20"/>
                <w:szCs w:val="20"/>
              </w:rPr>
              <w:t>Кабель с разъемами Cat6 UTP LS0H MC6-02M-02B длиной 2 м для рабочих мест, *с 25-летней гарантией на систему.</w:t>
            </w:r>
          </w:p>
        </w:tc>
        <w:tc>
          <w:tcPr>
            <w:tcW w:w="419" w:type="pct"/>
            <w:tcBorders>
              <w:top w:val="nil"/>
              <w:left w:val="nil"/>
              <w:bottom w:val="single" w:sz="4" w:space="0" w:color="auto"/>
              <w:right w:val="single" w:sz="4" w:space="0" w:color="auto"/>
            </w:tcBorders>
            <w:vAlign w:val="center"/>
            <w:hideMark/>
          </w:tcPr>
          <w:p w14:paraId="29BBC492"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370D4A8" w14:textId="77777777" w:rsidR="00441209" w:rsidRDefault="00441209" w:rsidP="008B7639">
            <w:pPr>
              <w:jc w:val="center"/>
              <w:rPr>
                <w:rFonts w:ascii="Arial" w:hAnsi="Arial" w:cs="Arial"/>
                <w:sz w:val="20"/>
                <w:szCs w:val="20"/>
              </w:rPr>
            </w:pPr>
            <w:r>
              <w:rPr>
                <w:rFonts w:ascii="Arial" w:hAnsi="Arial" w:cs="Arial"/>
                <w:sz w:val="20"/>
                <w:szCs w:val="20"/>
              </w:rPr>
              <w:t>98.0</w:t>
            </w:r>
          </w:p>
        </w:tc>
        <w:tc>
          <w:tcPr>
            <w:tcW w:w="627" w:type="pct"/>
            <w:tcBorders>
              <w:top w:val="nil"/>
              <w:left w:val="nil"/>
              <w:bottom w:val="single" w:sz="4" w:space="0" w:color="auto"/>
              <w:right w:val="single" w:sz="4" w:space="0" w:color="auto"/>
            </w:tcBorders>
            <w:vAlign w:val="center"/>
            <w:hideMark/>
          </w:tcPr>
          <w:p w14:paraId="3A9AECAD" w14:textId="77777777" w:rsidR="00441209" w:rsidRDefault="00441209" w:rsidP="008B7639">
            <w:pPr>
              <w:rPr>
                <w:rFonts w:ascii="Arial" w:hAnsi="Arial" w:cs="Arial"/>
                <w:sz w:val="20"/>
                <w:szCs w:val="20"/>
              </w:rPr>
            </w:pPr>
            <w:r>
              <w:rPr>
                <w:rFonts w:ascii="Arial" w:hAnsi="Arial" w:cs="Arial"/>
                <w:sz w:val="20"/>
                <w:szCs w:val="20"/>
              </w:rPr>
              <w:t xml:space="preserve">             5,471.00 </w:t>
            </w:r>
          </w:p>
        </w:tc>
        <w:tc>
          <w:tcPr>
            <w:tcW w:w="566" w:type="pct"/>
            <w:tcBorders>
              <w:top w:val="nil"/>
              <w:left w:val="nil"/>
              <w:bottom w:val="single" w:sz="4" w:space="0" w:color="auto"/>
              <w:right w:val="single" w:sz="4" w:space="0" w:color="auto"/>
            </w:tcBorders>
            <w:vAlign w:val="center"/>
            <w:hideMark/>
          </w:tcPr>
          <w:p w14:paraId="647672CD" w14:textId="77777777" w:rsidR="00441209" w:rsidRDefault="00441209" w:rsidP="008B7639">
            <w:pPr>
              <w:jc w:val="center"/>
              <w:rPr>
                <w:rFonts w:ascii="Arial" w:hAnsi="Arial" w:cs="Arial"/>
                <w:sz w:val="20"/>
                <w:szCs w:val="20"/>
              </w:rPr>
            </w:pPr>
            <w:r>
              <w:rPr>
                <w:rFonts w:ascii="Arial" w:hAnsi="Arial" w:cs="Arial"/>
                <w:sz w:val="20"/>
                <w:szCs w:val="20"/>
              </w:rPr>
              <w:t xml:space="preserve">            536,158.00 </w:t>
            </w:r>
          </w:p>
        </w:tc>
      </w:tr>
      <w:tr w:rsidR="00441209" w14:paraId="2D1C07EB" w14:textId="77777777" w:rsidTr="00441209">
        <w:trPr>
          <w:trHeight w:val="79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45D683D" w14:textId="77777777" w:rsidR="00441209" w:rsidRDefault="00441209" w:rsidP="008B7639">
            <w:pPr>
              <w:jc w:val="center"/>
              <w:rPr>
                <w:rFonts w:ascii="Arial" w:hAnsi="Arial" w:cs="Arial"/>
                <w:sz w:val="20"/>
                <w:szCs w:val="20"/>
              </w:rPr>
            </w:pPr>
            <w:r>
              <w:rPr>
                <w:rFonts w:ascii="Arial" w:hAnsi="Arial" w:cs="Arial"/>
                <w:sz w:val="20"/>
                <w:szCs w:val="20"/>
              </w:rPr>
              <w:t>21</w:t>
            </w:r>
          </w:p>
        </w:tc>
        <w:tc>
          <w:tcPr>
            <w:tcW w:w="2776" w:type="pct"/>
            <w:tcBorders>
              <w:top w:val="nil"/>
              <w:left w:val="nil"/>
              <w:bottom w:val="single" w:sz="4" w:space="0" w:color="auto"/>
              <w:right w:val="single" w:sz="4" w:space="0" w:color="auto"/>
            </w:tcBorders>
            <w:vAlign w:val="center"/>
            <w:hideMark/>
          </w:tcPr>
          <w:p w14:paraId="1E74DE0E" w14:textId="77777777" w:rsidR="00441209" w:rsidRPr="00441209" w:rsidRDefault="00441209" w:rsidP="008B7639">
            <w:pPr>
              <w:rPr>
                <w:rFonts w:ascii="Arial" w:hAnsi="Arial" w:cs="Arial"/>
                <w:sz w:val="20"/>
                <w:szCs w:val="20"/>
                <w:lang w:val="en-US"/>
              </w:rPr>
            </w:pPr>
            <w:r>
              <w:rPr>
                <w:rFonts w:ascii="Arial" w:hAnsi="Arial" w:cs="Arial"/>
                <w:sz w:val="20"/>
                <w:szCs w:val="20"/>
              </w:rPr>
              <w:t>Անլար</w:t>
            </w:r>
            <w:r w:rsidRPr="00441209">
              <w:rPr>
                <w:rFonts w:ascii="Arial" w:hAnsi="Arial" w:cs="Arial"/>
                <w:sz w:val="20"/>
                <w:szCs w:val="20"/>
                <w:lang w:val="en-US"/>
              </w:rPr>
              <w:t xml:space="preserve"> </w:t>
            </w:r>
            <w:r>
              <w:rPr>
                <w:rFonts w:ascii="Arial" w:hAnsi="Arial" w:cs="Arial"/>
                <w:sz w:val="20"/>
                <w:szCs w:val="20"/>
              </w:rPr>
              <w:t>կապի</w:t>
            </w:r>
            <w:r w:rsidRPr="00441209">
              <w:rPr>
                <w:rFonts w:ascii="Arial" w:hAnsi="Arial" w:cs="Arial"/>
                <w:sz w:val="20"/>
                <w:szCs w:val="20"/>
                <w:lang w:val="en-US"/>
              </w:rPr>
              <w:t xml:space="preserve"> </w:t>
            </w:r>
            <w:r>
              <w:rPr>
                <w:rFonts w:ascii="Arial" w:hAnsi="Arial" w:cs="Arial"/>
                <w:sz w:val="20"/>
                <w:szCs w:val="20"/>
              </w:rPr>
              <w:t>սարք</w:t>
            </w:r>
            <w:r w:rsidRPr="00441209">
              <w:rPr>
                <w:rFonts w:ascii="Arial" w:hAnsi="Arial" w:cs="Arial"/>
                <w:sz w:val="20"/>
                <w:szCs w:val="20"/>
                <w:lang w:val="en-US"/>
              </w:rPr>
              <w:t xml:space="preserve">  Ceiling-mounted </w:t>
            </w:r>
            <w:proofErr w:type="spellStart"/>
            <w:r w:rsidRPr="00441209">
              <w:rPr>
                <w:rFonts w:ascii="Arial" w:hAnsi="Arial" w:cs="Arial"/>
                <w:sz w:val="20"/>
                <w:szCs w:val="20"/>
                <w:lang w:val="en-US"/>
              </w:rPr>
              <w:t>WiFi</w:t>
            </w:r>
            <w:proofErr w:type="spellEnd"/>
            <w:r w:rsidRPr="00441209">
              <w:rPr>
                <w:rFonts w:ascii="Arial" w:hAnsi="Arial" w:cs="Arial"/>
                <w:sz w:val="20"/>
                <w:szCs w:val="20"/>
                <w:lang w:val="en-US"/>
              </w:rPr>
              <w:t xml:space="preserve"> 7 AP with 6 spatial streams and 6 GHz support for interference-free </w:t>
            </w:r>
            <w:proofErr w:type="spellStart"/>
            <w:r w:rsidRPr="00441209">
              <w:rPr>
                <w:rFonts w:ascii="Arial" w:hAnsi="Arial" w:cs="Arial"/>
                <w:sz w:val="20"/>
                <w:szCs w:val="20"/>
                <w:lang w:val="en-US"/>
              </w:rPr>
              <w:t>WiFi</w:t>
            </w:r>
            <w:proofErr w:type="spellEnd"/>
            <w:r w:rsidRPr="00441209">
              <w:rPr>
                <w:rFonts w:ascii="Arial" w:hAnsi="Arial" w:cs="Arial"/>
                <w:sz w:val="20"/>
                <w:szCs w:val="20"/>
                <w:lang w:val="en-US"/>
              </w:rPr>
              <w:t xml:space="preserve"> in demanding, large-scale environments./</w:t>
            </w:r>
            <w:r>
              <w:rPr>
                <w:rFonts w:ascii="Arial" w:hAnsi="Arial" w:cs="Arial"/>
                <w:sz w:val="20"/>
                <w:szCs w:val="20"/>
              </w:rPr>
              <w:t>Беспроводное</w:t>
            </w:r>
            <w:r w:rsidRPr="00441209">
              <w:rPr>
                <w:rFonts w:ascii="Arial" w:hAnsi="Arial" w:cs="Arial"/>
                <w:sz w:val="20"/>
                <w:szCs w:val="20"/>
                <w:lang w:val="en-US"/>
              </w:rPr>
              <w:t xml:space="preserve"> </w:t>
            </w:r>
            <w:r>
              <w:rPr>
                <w:rFonts w:ascii="Arial" w:hAnsi="Arial" w:cs="Arial"/>
                <w:sz w:val="20"/>
                <w:szCs w:val="20"/>
              </w:rPr>
              <w:t>коммуникационное</w:t>
            </w:r>
            <w:r w:rsidRPr="00441209">
              <w:rPr>
                <w:rFonts w:ascii="Arial" w:hAnsi="Arial" w:cs="Arial"/>
                <w:sz w:val="20"/>
                <w:szCs w:val="20"/>
                <w:lang w:val="en-US"/>
              </w:rPr>
              <w:t xml:space="preserve"> </w:t>
            </w:r>
            <w:r>
              <w:rPr>
                <w:rFonts w:ascii="Arial" w:hAnsi="Arial" w:cs="Arial"/>
                <w:sz w:val="20"/>
                <w:szCs w:val="20"/>
              </w:rPr>
              <w:t>устройство</w:t>
            </w:r>
          </w:p>
        </w:tc>
        <w:tc>
          <w:tcPr>
            <w:tcW w:w="419" w:type="pct"/>
            <w:tcBorders>
              <w:top w:val="nil"/>
              <w:left w:val="nil"/>
              <w:bottom w:val="single" w:sz="4" w:space="0" w:color="auto"/>
              <w:right w:val="single" w:sz="4" w:space="0" w:color="auto"/>
            </w:tcBorders>
            <w:vAlign w:val="center"/>
            <w:hideMark/>
          </w:tcPr>
          <w:p w14:paraId="0477762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75FCC9C6" w14:textId="77777777" w:rsidR="00441209" w:rsidRDefault="00441209" w:rsidP="008B7639">
            <w:pPr>
              <w:jc w:val="center"/>
              <w:rPr>
                <w:rFonts w:ascii="Arial" w:hAnsi="Arial" w:cs="Arial"/>
                <w:sz w:val="20"/>
                <w:szCs w:val="20"/>
              </w:rPr>
            </w:pPr>
            <w:r>
              <w:rPr>
                <w:rFonts w:ascii="Arial" w:hAnsi="Arial" w:cs="Arial"/>
                <w:sz w:val="20"/>
                <w:szCs w:val="20"/>
              </w:rPr>
              <w:t>11.0</w:t>
            </w:r>
          </w:p>
        </w:tc>
        <w:tc>
          <w:tcPr>
            <w:tcW w:w="627" w:type="pct"/>
            <w:tcBorders>
              <w:top w:val="nil"/>
              <w:left w:val="nil"/>
              <w:bottom w:val="single" w:sz="4" w:space="0" w:color="auto"/>
              <w:right w:val="single" w:sz="4" w:space="0" w:color="auto"/>
            </w:tcBorders>
            <w:vAlign w:val="center"/>
            <w:hideMark/>
          </w:tcPr>
          <w:p w14:paraId="7DD5AAAF" w14:textId="77777777" w:rsidR="00441209" w:rsidRDefault="00441209" w:rsidP="008B7639">
            <w:pPr>
              <w:rPr>
                <w:rFonts w:ascii="Arial" w:hAnsi="Arial" w:cs="Arial"/>
                <w:sz w:val="20"/>
                <w:szCs w:val="20"/>
              </w:rPr>
            </w:pPr>
            <w:r>
              <w:rPr>
                <w:rFonts w:ascii="Arial" w:hAnsi="Arial" w:cs="Arial"/>
                <w:sz w:val="20"/>
                <w:szCs w:val="20"/>
              </w:rPr>
              <w:t xml:space="preserve">         140,307.00 </w:t>
            </w:r>
          </w:p>
        </w:tc>
        <w:tc>
          <w:tcPr>
            <w:tcW w:w="566" w:type="pct"/>
            <w:tcBorders>
              <w:top w:val="nil"/>
              <w:left w:val="nil"/>
              <w:bottom w:val="single" w:sz="4" w:space="0" w:color="auto"/>
              <w:right w:val="single" w:sz="4" w:space="0" w:color="auto"/>
            </w:tcBorders>
            <w:vAlign w:val="center"/>
            <w:hideMark/>
          </w:tcPr>
          <w:p w14:paraId="09020239" w14:textId="77777777" w:rsidR="00441209" w:rsidRDefault="00441209" w:rsidP="008B7639">
            <w:pPr>
              <w:jc w:val="center"/>
              <w:rPr>
                <w:rFonts w:ascii="Arial" w:hAnsi="Arial" w:cs="Arial"/>
                <w:sz w:val="20"/>
                <w:szCs w:val="20"/>
              </w:rPr>
            </w:pPr>
            <w:r>
              <w:rPr>
                <w:rFonts w:ascii="Arial" w:hAnsi="Arial" w:cs="Arial"/>
                <w:sz w:val="20"/>
                <w:szCs w:val="20"/>
              </w:rPr>
              <w:t xml:space="preserve">         1,543,377.00 </w:t>
            </w:r>
          </w:p>
        </w:tc>
      </w:tr>
      <w:tr w:rsidR="00441209" w14:paraId="66C68484"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7689997" w14:textId="77777777" w:rsidR="00441209" w:rsidRDefault="00441209" w:rsidP="008B7639">
            <w:pPr>
              <w:jc w:val="center"/>
              <w:rPr>
                <w:rFonts w:ascii="Arial" w:hAnsi="Arial" w:cs="Arial"/>
                <w:sz w:val="20"/>
                <w:szCs w:val="20"/>
              </w:rPr>
            </w:pPr>
            <w:r>
              <w:rPr>
                <w:rFonts w:ascii="Arial" w:hAnsi="Arial" w:cs="Arial"/>
                <w:sz w:val="20"/>
                <w:szCs w:val="20"/>
              </w:rPr>
              <w:t>22</w:t>
            </w:r>
          </w:p>
        </w:tc>
        <w:tc>
          <w:tcPr>
            <w:tcW w:w="2776" w:type="pct"/>
            <w:tcBorders>
              <w:top w:val="nil"/>
              <w:left w:val="nil"/>
              <w:bottom w:val="single" w:sz="4" w:space="0" w:color="auto"/>
              <w:right w:val="single" w:sz="4" w:space="0" w:color="auto"/>
            </w:tcBorders>
            <w:vAlign w:val="center"/>
            <w:hideMark/>
          </w:tcPr>
          <w:p w14:paraId="72D8F9D0" w14:textId="77777777" w:rsidR="00441209" w:rsidRDefault="00441209" w:rsidP="008B7639">
            <w:pPr>
              <w:rPr>
                <w:rFonts w:ascii="Arial" w:hAnsi="Arial" w:cs="Arial"/>
                <w:sz w:val="20"/>
                <w:szCs w:val="20"/>
              </w:rPr>
            </w:pPr>
            <w:r>
              <w:rPr>
                <w:rFonts w:ascii="Arial" w:hAnsi="Arial" w:cs="Arial"/>
                <w:sz w:val="20"/>
                <w:szCs w:val="20"/>
              </w:rPr>
              <w:t xml:space="preserve">Մոդուլ RJ45 MX6-K02B / Keystone Module 1xRJ45 (WE8W), UTP, 568A/B, Cat 6, White, </w:t>
            </w:r>
            <w:r>
              <w:rPr>
                <w:rFonts w:ascii="Arial" w:hAnsi="Arial" w:cs="Arial"/>
                <w:i/>
                <w:iCs/>
                <w:sz w:val="20"/>
                <w:szCs w:val="20"/>
              </w:rPr>
              <w:t>*25 տարվա համակարգային երաշխիքով/Модуль RJ45 MX6-K02B / Модуль Keystone 1xRJ45 (WE8W), UTP, 568A/B, Cat 6, белый, *25 лет системной гарантии</w:t>
            </w:r>
          </w:p>
        </w:tc>
        <w:tc>
          <w:tcPr>
            <w:tcW w:w="419" w:type="pct"/>
            <w:tcBorders>
              <w:top w:val="nil"/>
              <w:left w:val="nil"/>
              <w:bottom w:val="single" w:sz="4" w:space="0" w:color="auto"/>
              <w:right w:val="single" w:sz="4" w:space="0" w:color="auto"/>
            </w:tcBorders>
            <w:vAlign w:val="center"/>
            <w:hideMark/>
          </w:tcPr>
          <w:p w14:paraId="08F4971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A5581B6" w14:textId="77777777" w:rsidR="00441209" w:rsidRDefault="00441209" w:rsidP="008B7639">
            <w:pPr>
              <w:jc w:val="center"/>
              <w:rPr>
                <w:rFonts w:ascii="Arial" w:hAnsi="Arial" w:cs="Arial"/>
                <w:sz w:val="20"/>
                <w:szCs w:val="20"/>
              </w:rPr>
            </w:pPr>
            <w:r>
              <w:rPr>
                <w:rFonts w:ascii="Arial" w:hAnsi="Arial" w:cs="Arial"/>
                <w:sz w:val="20"/>
                <w:szCs w:val="20"/>
              </w:rPr>
              <w:t>136.0</w:t>
            </w:r>
          </w:p>
        </w:tc>
        <w:tc>
          <w:tcPr>
            <w:tcW w:w="627" w:type="pct"/>
            <w:tcBorders>
              <w:top w:val="nil"/>
              <w:left w:val="nil"/>
              <w:bottom w:val="single" w:sz="4" w:space="0" w:color="auto"/>
              <w:right w:val="single" w:sz="4" w:space="0" w:color="auto"/>
            </w:tcBorders>
            <w:vAlign w:val="center"/>
            <w:hideMark/>
          </w:tcPr>
          <w:p w14:paraId="2D5DDE9D" w14:textId="77777777" w:rsidR="00441209" w:rsidRDefault="00441209" w:rsidP="008B7639">
            <w:pPr>
              <w:rPr>
                <w:rFonts w:ascii="Arial" w:hAnsi="Arial" w:cs="Arial"/>
                <w:sz w:val="20"/>
                <w:szCs w:val="20"/>
              </w:rPr>
            </w:pPr>
            <w:r>
              <w:rPr>
                <w:rFonts w:ascii="Arial" w:hAnsi="Arial" w:cs="Arial"/>
                <w:sz w:val="20"/>
                <w:szCs w:val="20"/>
              </w:rPr>
              <w:t xml:space="preserve">             4,829.00 </w:t>
            </w:r>
          </w:p>
        </w:tc>
        <w:tc>
          <w:tcPr>
            <w:tcW w:w="566" w:type="pct"/>
            <w:tcBorders>
              <w:top w:val="nil"/>
              <w:left w:val="nil"/>
              <w:bottom w:val="single" w:sz="4" w:space="0" w:color="auto"/>
              <w:right w:val="single" w:sz="4" w:space="0" w:color="auto"/>
            </w:tcBorders>
            <w:vAlign w:val="center"/>
            <w:hideMark/>
          </w:tcPr>
          <w:p w14:paraId="0531E90E" w14:textId="77777777" w:rsidR="00441209" w:rsidRDefault="00441209" w:rsidP="008B7639">
            <w:pPr>
              <w:jc w:val="center"/>
              <w:rPr>
                <w:rFonts w:ascii="Arial" w:hAnsi="Arial" w:cs="Arial"/>
                <w:sz w:val="20"/>
                <w:szCs w:val="20"/>
              </w:rPr>
            </w:pPr>
            <w:r>
              <w:rPr>
                <w:rFonts w:ascii="Arial" w:hAnsi="Arial" w:cs="Arial"/>
                <w:sz w:val="20"/>
                <w:szCs w:val="20"/>
              </w:rPr>
              <w:t xml:space="preserve">            656,744.00 </w:t>
            </w:r>
          </w:p>
        </w:tc>
      </w:tr>
      <w:tr w:rsidR="00441209" w14:paraId="0BC0D3C4"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8D6B243" w14:textId="77777777" w:rsidR="00441209" w:rsidRDefault="00441209" w:rsidP="008B7639">
            <w:pPr>
              <w:jc w:val="center"/>
              <w:rPr>
                <w:rFonts w:ascii="Arial" w:hAnsi="Arial" w:cs="Arial"/>
                <w:sz w:val="20"/>
                <w:szCs w:val="20"/>
              </w:rPr>
            </w:pPr>
            <w:r>
              <w:rPr>
                <w:rFonts w:ascii="Arial" w:hAnsi="Arial" w:cs="Arial"/>
                <w:sz w:val="20"/>
                <w:szCs w:val="20"/>
              </w:rPr>
              <w:t>23</w:t>
            </w:r>
          </w:p>
        </w:tc>
        <w:tc>
          <w:tcPr>
            <w:tcW w:w="2776" w:type="pct"/>
            <w:tcBorders>
              <w:top w:val="nil"/>
              <w:left w:val="nil"/>
              <w:bottom w:val="single" w:sz="4" w:space="0" w:color="auto"/>
              <w:right w:val="single" w:sz="4" w:space="0" w:color="auto"/>
            </w:tcBorders>
            <w:vAlign w:val="center"/>
            <w:hideMark/>
          </w:tcPr>
          <w:p w14:paraId="0F81AD47" w14:textId="77777777" w:rsidR="00441209" w:rsidRDefault="00441209" w:rsidP="008B7639">
            <w:pPr>
              <w:rPr>
                <w:rFonts w:ascii="Arial" w:hAnsi="Arial" w:cs="Arial"/>
                <w:sz w:val="20"/>
                <w:szCs w:val="20"/>
              </w:rPr>
            </w:pPr>
            <w:r>
              <w:rPr>
                <w:rFonts w:ascii="Arial" w:hAnsi="Arial" w:cs="Arial"/>
                <w:sz w:val="20"/>
                <w:szCs w:val="20"/>
              </w:rPr>
              <w:t>Ադապտեր 2 RJ 45 վարդակների համար COV RING W/DOUB SUPPORT F/RJ45 CONNECT WHITE/Адаптер для 2 разъемов RJ 45, кольцо с двойной опорой для разъема RJ45, белый.</w:t>
            </w:r>
          </w:p>
        </w:tc>
        <w:tc>
          <w:tcPr>
            <w:tcW w:w="419" w:type="pct"/>
            <w:tcBorders>
              <w:top w:val="nil"/>
              <w:left w:val="nil"/>
              <w:bottom w:val="single" w:sz="4" w:space="0" w:color="auto"/>
              <w:right w:val="single" w:sz="4" w:space="0" w:color="auto"/>
            </w:tcBorders>
            <w:vAlign w:val="center"/>
            <w:hideMark/>
          </w:tcPr>
          <w:p w14:paraId="7CE136B6"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66FCCD9D" w14:textId="77777777" w:rsidR="00441209" w:rsidRDefault="00441209" w:rsidP="008B7639">
            <w:pPr>
              <w:jc w:val="center"/>
              <w:rPr>
                <w:rFonts w:ascii="Arial" w:hAnsi="Arial" w:cs="Arial"/>
                <w:sz w:val="20"/>
                <w:szCs w:val="20"/>
              </w:rPr>
            </w:pPr>
            <w:r>
              <w:rPr>
                <w:rFonts w:ascii="Arial" w:hAnsi="Arial" w:cs="Arial"/>
                <w:sz w:val="20"/>
                <w:szCs w:val="20"/>
              </w:rPr>
              <w:t>68.0</w:t>
            </w:r>
          </w:p>
        </w:tc>
        <w:tc>
          <w:tcPr>
            <w:tcW w:w="627" w:type="pct"/>
            <w:tcBorders>
              <w:top w:val="nil"/>
              <w:left w:val="nil"/>
              <w:bottom w:val="single" w:sz="4" w:space="0" w:color="auto"/>
              <w:right w:val="single" w:sz="4" w:space="0" w:color="auto"/>
            </w:tcBorders>
            <w:vAlign w:val="center"/>
            <w:hideMark/>
          </w:tcPr>
          <w:p w14:paraId="0B68F6A6" w14:textId="77777777" w:rsidR="00441209" w:rsidRDefault="00441209" w:rsidP="008B7639">
            <w:pPr>
              <w:rPr>
                <w:rFonts w:ascii="Arial" w:hAnsi="Arial" w:cs="Arial"/>
                <w:sz w:val="20"/>
                <w:szCs w:val="20"/>
              </w:rPr>
            </w:pPr>
            <w:r>
              <w:rPr>
                <w:rFonts w:ascii="Arial" w:hAnsi="Arial" w:cs="Arial"/>
                <w:sz w:val="20"/>
                <w:szCs w:val="20"/>
              </w:rPr>
              <w:t xml:space="preserve">             3,685.00 </w:t>
            </w:r>
          </w:p>
        </w:tc>
        <w:tc>
          <w:tcPr>
            <w:tcW w:w="566" w:type="pct"/>
            <w:tcBorders>
              <w:top w:val="nil"/>
              <w:left w:val="nil"/>
              <w:bottom w:val="single" w:sz="4" w:space="0" w:color="auto"/>
              <w:right w:val="single" w:sz="4" w:space="0" w:color="auto"/>
            </w:tcBorders>
            <w:vAlign w:val="center"/>
            <w:hideMark/>
          </w:tcPr>
          <w:p w14:paraId="54CB0662" w14:textId="77777777" w:rsidR="00441209" w:rsidRDefault="00441209" w:rsidP="008B7639">
            <w:pPr>
              <w:jc w:val="center"/>
              <w:rPr>
                <w:rFonts w:ascii="Arial" w:hAnsi="Arial" w:cs="Arial"/>
                <w:sz w:val="20"/>
                <w:szCs w:val="20"/>
              </w:rPr>
            </w:pPr>
            <w:r>
              <w:rPr>
                <w:rFonts w:ascii="Arial" w:hAnsi="Arial" w:cs="Arial"/>
                <w:sz w:val="20"/>
                <w:szCs w:val="20"/>
              </w:rPr>
              <w:t xml:space="preserve">            250,580.00 </w:t>
            </w:r>
          </w:p>
        </w:tc>
      </w:tr>
      <w:tr w:rsidR="00441209" w14:paraId="532E18E8" w14:textId="77777777" w:rsidTr="00441209">
        <w:trPr>
          <w:trHeight w:val="61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F88CAD5" w14:textId="77777777" w:rsidR="00441209" w:rsidRDefault="00441209" w:rsidP="008B7639">
            <w:pPr>
              <w:jc w:val="center"/>
              <w:rPr>
                <w:rFonts w:ascii="Arial" w:hAnsi="Arial" w:cs="Arial"/>
                <w:sz w:val="20"/>
                <w:szCs w:val="20"/>
              </w:rPr>
            </w:pPr>
            <w:r>
              <w:rPr>
                <w:rFonts w:ascii="Arial" w:hAnsi="Arial" w:cs="Arial"/>
                <w:sz w:val="20"/>
                <w:szCs w:val="20"/>
              </w:rPr>
              <w:lastRenderedPageBreak/>
              <w:t>24</w:t>
            </w:r>
          </w:p>
        </w:tc>
        <w:tc>
          <w:tcPr>
            <w:tcW w:w="2776" w:type="pct"/>
            <w:tcBorders>
              <w:top w:val="nil"/>
              <w:left w:val="nil"/>
              <w:bottom w:val="single" w:sz="4" w:space="0" w:color="auto"/>
              <w:right w:val="single" w:sz="4" w:space="0" w:color="auto"/>
            </w:tcBorders>
            <w:vAlign w:val="center"/>
            <w:hideMark/>
          </w:tcPr>
          <w:p w14:paraId="3DDA5C45" w14:textId="77777777" w:rsidR="00441209" w:rsidRPr="00441209" w:rsidRDefault="00441209" w:rsidP="008B7639">
            <w:pPr>
              <w:rPr>
                <w:rFonts w:ascii="Arial" w:hAnsi="Arial" w:cs="Arial"/>
                <w:sz w:val="20"/>
                <w:szCs w:val="20"/>
                <w:lang w:val="en-US"/>
              </w:rPr>
            </w:pPr>
            <w:r>
              <w:rPr>
                <w:rFonts w:ascii="Arial" w:hAnsi="Arial" w:cs="Arial"/>
                <w:sz w:val="20"/>
                <w:szCs w:val="20"/>
              </w:rPr>
              <w:t>Շրջանակ</w:t>
            </w:r>
            <w:r w:rsidRPr="00441209">
              <w:rPr>
                <w:rFonts w:ascii="Arial" w:hAnsi="Arial" w:cs="Arial"/>
                <w:sz w:val="20"/>
                <w:szCs w:val="20"/>
                <w:lang w:val="en-US"/>
              </w:rPr>
              <w:t xml:space="preserve"> SINGLE FRAME WHITE/</w:t>
            </w:r>
            <w:r>
              <w:rPr>
                <w:rFonts w:ascii="Arial" w:hAnsi="Arial" w:cs="Arial"/>
                <w:sz w:val="20"/>
                <w:szCs w:val="20"/>
              </w:rPr>
              <w:t>Рамка</w:t>
            </w:r>
          </w:p>
        </w:tc>
        <w:tc>
          <w:tcPr>
            <w:tcW w:w="419" w:type="pct"/>
            <w:tcBorders>
              <w:top w:val="nil"/>
              <w:left w:val="nil"/>
              <w:bottom w:val="single" w:sz="4" w:space="0" w:color="auto"/>
              <w:right w:val="single" w:sz="4" w:space="0" w:color="auto"/>
            </w:tcBorders>
            <w:vAlign w:val="center"/>
            <w:hideMark/>
          </w:tcPr>
          <w:p w14:paraId="7D128586"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4A996A4D" w14:textId="77777777" w:rsidR="00441209" w:rsidRDefault="00441209" w:rsidP="008B7639">
            <w:pPr>
              <w:jc w:val="center"/>
              <w:rPr>
                <w:rFonts w:ascii="Arial" w:hAnsi="Arial" w:cs="Arial"/>
                <w:sz w:val="20"/>
                <w:szCs w:val="20"/>
              </w:rPr>
            </w:pPr>
            <w:r>
              <w:rPr>
                <w:rFonts w:ascii="Arial" w:hAnsi="Arial" w:cs="Arial"/>
                <w:sz w:val="20"/>
                <w:szCs w:val="20"/>
              </w:rPr>
              <w:t>68.0</w:t>
            </w:r>
          </w:p>
        </w:tc>
        <w:tc>
          <w:tcPr>
            <w:tcW w:w="627" w:type="pct"/>
            <w:tcBorders>
              <w:top w:val="nil"/>
              <w:left w:val="nil"/>
              <w:bottom w:val="single" w:sz="4" w:space="0" w:color="auto"/>
              <w:right w:val="single" w:sz="4" w:space="0" w:color="auto"/>
            </w:tcBorders>
            <w:vAlign w:val="center"/>
            <w:hideMark/>
          </w:tcPr>
          <w:p w14:paraId="7A8FF94A" w14:textId="77777777" w:rsidR="00441209" w:rsidRDefault="00441209" w:rsidP="008B7639">
            <w:pPr>
              <w:rPr>
                <w:rFonts w:ascii="Arial" w:hAnsi="Arial" w:cs="Arial"/>
                <w:sz w:val="20"/>
                <w:szCs w:val="20"/>
              </w:rPr>
            </w:pPr>
            <w:r>
              <w:rPr>
                <w:rFonts w:ascii="Arial" w:hAnsi="Arial" w:cs="Arial"/>
                <w:sz w:val="20"/>
                <w:szCs w:val="20"/>
              </w:rPr>
              <w:t xml:space="preserve">             2,188.00 </w:t>
            </w:r>
          </w:p>
        </w:tc>
        <w:tc>
          <w:tcPr>
            <w:tcW w:w="566" w:type="pct"/>
            <w:tcBorders>
              <w:top w:val="nil"/>
              <w:left w:val="nil"/>
              <w:bottom w:val="single" w:sz="4" w:space="0" w:color="auto"/>
              <w:right w:val="single" w:sz="4" w:space="0" w:color="auto"/>
            </w:tcBorders>
            <w:vAlign w:val="center"/>
            <w:hideMark/>
          </w:tcPr>
          <w:p w14:paraId="005B8C9D" w14:textId="77777777" w:rsidR="00441209" w:rsidRDefault="00441209" w:rsidP="008B7639">
            <w:pPr>
              <w:jc w:val="center"/>
              <w:rPr>
                <w:rFonts w:ascii="Arial" w:hAnsi="Arial" w:cs="Arial"/>
                <w:sz w:val="20"/>
                <w:szCs w:val="20"/>
              </w:rPr>
            </w:pPr>
            <w:r>
              <w:rPr>
                <w:rFonts w:ascii="Arial" w:hAnsi="Arial" w:cs="Arial"/>
                <w:sz w:val="20"/>
                <w:szCs w:val="20"/>
              </w:rPr>
              <w:t xml:space="preserve">            148,784.00 </w:t>
            </w:r>
          </w:p>
        </w:tc>
      </w:tr>
      <w:tr w:rsidR="00441209" w14:paraId="50D7FE78"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A7E6D20" w14:textId="77777777" w:rsidR="00441209" w:rsidRDefault="00441209" w:rsidP="008B7639">
            <w:pPr>
              <w:jc w:val="center"/>
              <w:rPr>
                <w:rFonts w:ascii="Arial" w:hAnsi="Arial" w:cs="Arial"/>
                <w:sz w:val="20"/>
                <w:szCs w:val="20"/>
              </w:rPr>
            </w:pPr>
            <w:r>
              <w:rPr>
                <w:rFonts w:ascii="Arial" w:hAnsi="Arial" w:cs="Arial"/>
                <w:sz w:val="20"/>
                <w:szCs w:val="20"/>
              </w:rPr>
              <w:t>25</w:t>
            </w:r>
          </w:p>
        </w:tc>
        <w:tc>
          <w:tcPr>
            <w:tcW w:w="2776" w:type="pct"/>
            <w:tcBorders>
              <w:top w:val="nil"/>
              <w:left w:val="nil"/>
              <w:bottom w:val="single" w:sz="4" w:space="0" w:color="auto"/>
              <w:right w:val="single" w:sz="4" w:space="0" w:color="auto"/>
            </w:tcBorders>
            <w:vAlign w:val="center"/>
            <w:hideMark/>
          </w:tcPr>
          <w:p w14:paraId="4F2D3B9E" w14:textId="77777777" w:rsidR="00441209" w:rsidRDefault="00441209" w:rsidP="008B7639">
            <w:pPr>
              <w:rPr>
                <w:rFonts w:ascii="Arial" w:hAnsi="Arial" w:cs="Arial"/>
                <w:sz w:val="20"/>
                <w:szCs w:val="20"/>
              </w:rPr>
            </w:pPr>
            <w:r>
              <w:rPr>
                <w:rFonts w:ascii="Arial" w:hAnsi="Arial" w:cs="Arial"/>
                <w:sz w:val="20"/>
                <w:szCs w:val="20"/>
              </w:rPr>
              <w:t>Վարդակի տուփ, ներքին տեղադրման/Подрозетник (для внутреннего монтажа)</w:t>
            </w:r>
          </w:p>
        </w:tc>
        <w:tc>
          <w:tcPr>
            <w:tcW w:w="419" w:type="pct"/>
            <w:tcBorders>
              <w:top w:val="nil"/>
              <w:left w:val="nil"/>
              <w:bottom w:val="single" w:sz="4" w:space="0" w:color="auto"/>
              <w:right w:val="single" w:sz="4" w:space="0" w:color="auto"/>
            </w:tcBorders>
            <w:vAlign w:val="center"/>
            <w:hideMark/>
          </w:tcPr>
          <w:p w14:paraId="1554F1D2"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76CDBB76" w14:textId="77777777" w:rsidR="00441209" w:rsidRDefault="00441209" w:rsidP="008B7639">
            <w:pPr>
              <w:jc w:val="center"/>
              <w:rPr>
                <w:rFonts w:ascii="Arial" w:hAnsi="Arial" w:cs="Arial"/>
                <w:sz w:val="20"/>
                <w:szCs w:val="20"/>
              </w:rPr>
            </w:pPr>
            <w:r>
              <w:rPr>
                <w:rFonts w:ascii="Arial" w:hAnsi="Arial" w:cs="Arial"/>
                <w:sz w:val="20"/>
                <w:szCs w:val="20"/>
              </w:rPr>
              <w:t>68.0</w:t>
            </w:r>
          </w:p>
        </w:tc>
        <w:tc>
          <w:tcPr>
            <w:tcW w:w="627" w:type="pct"/>
            <w:tcBorders>
              <w:top w:val="nil"/>
              <w:left w:val="nil"/>
              <w:bottom w:val="single" w:sz="4" w:space="0" w:color="auto"/>
              <w:right w:val="single" w:sz="4" w:space="0" w:color="auto"/>
            </w:tcBorders>
            <w:vAlign w:val="center"/>
            <w:hideMark/>
          </w:tcPr>
          <w:p w14:paraId="4D9D8438" w14:textId="77777777" w:rsidR="00441209" w:rsidRDefault="00441209" w:rsidP="008B7639">
            <w:pPr>
              <w:rPr>
                <w:rFonts w:ascii="Arial" w:hAnsi="Arial" w:cs="Arial"/>
                <w:sz w:val="20"/>
                <w:szCs w:val="20"/>
              </w:rPr>
            </w:pPr>
            <w:r>
              <w:rPr>
                <w:rFonts w:ascii="Arial" w:hAnsi="Arial" w:cs="Arial"/>
                <w:sz w:val="20"/>
                <w:szCs w:val="20"/>
              </w:rPr>
              <w:t xml:space="preserve">               529.00 </w:t>
            </w:r>
          </w:p>
        </w:tc>
        <w:tc>
          <w:tcPr>
            <w:tcW w:w="566" w:type="pct"/>
            <w:tcBorders>
              <w:top w:val="nil"/>
              <w:left w:val="nil"/>
              <w:bottom w:val="single" w:sz="4" w:space="0" w:color="auto"/>
              <w:right w:val="single" w:sz="4" w:space="0" w:color="auto"/>
            </w:tcBorders>
            <w:vAlign w:val="center"/>
            <w:hideMark/>
          </w:tcPr>
          <w:p w14:paraId="2EE636FB" w14:textId="77777777" w:rsidR="00441209" w:rsidRDefault="00441209" w:rsidP="008B7639">
            <w:pPr>
              <w:jc w:val="center"/>
              <w:rPr>
                <w:rFonts w:ascii="Arial" w:hAnsi="Arial" w:cs="Arial"/>
                <w:sz w:val="20"/>
                <w:szCs w:val="20"/>
              </w:rPr>
            </w:pPr>
            <w:r>
              <w:rPr>
                <w:rFonts w:ascii="Arial" w:hAnsi="Arial" w:cs="Arial"/>
                <w:sz w:val="20"/>
                <w:szCs w:val="20"/>
              </w:rPr>
              <w:t xml:space="preserve">              35,972.00 </w:t>
            </w:r>
          </w:p>
        </w:tc>
      </w:tr>
      <w:tr w:rsidR="00441209" w14:paraId="534E0902"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94A1FC8" w14:textId="77777777" w:rsidR="00441209" w:rsidRDefault="00441209" w:rsidP="008B7639">
            <w:pPr>
              <w:jc w:val="center"/>
              <w:rPr>
                <w:rFonts w:ascii="Arial" w:hAnsi="Arial" w:cs="Arial"/>
                <w:sz w:val="20"/>
                <w:szCs w:val="20"/>
              </w:rPr>
            </w:pPr>
            <w:r>
              <w:rPr>
                <w:rFonts w:ascii="Arial" w:hAnsi="Arial" w:cs="Arial"/>
                <w:sz w:val="20"/>
                <w:szCs w:val="20"/>
              </w:rPr>
              <w:t>26</w:t>
            </w:r>
          </w:p>
        </w:tc>
        <w:tc>
          <w:tcPr>
            <w:tcW w:w="2776" w:type="pct"/>
            <w:tcBorders>
              <w:top w:val="nil"/>
              <w:left w:val="nil"/>
              <w:bottom w:val="single" w:sz="4" w:space="0" w:color="auto"/>
              <w:right w:val="single" w:sz="4" w:space="0" w:color="auto"/>
            </w:tcBorders>
            <w:vAlign w:val="center"/>
            <w:hideMark/>
          </w:tcPr>
          <w:p w14:paraId="7BB1FB7E" w14:textId="77777777" w:rsidR="00441209" w:rsidRDefault="00441209" w:rsidP="008B7639">
            <w:pPr>
              <w:rPr>
                <w:rFonts w:ascii="Arial" w:hAnsi="Arial" w:cs="Arial"/>
                <w:sz w:val="20"/>
                <w:szCs w:val="20"/>
              </w:rPr>
            </w:pPr>
            <w:r>
              <w:rPr>
                <w:rFonts w:ascii="Arial" w:hAnsi="Arial" w:cs="Arial"/>
                <w:sz w:val="20"/>
                <w:szCs w:val="20"/>
              </w:rPr>
              <w:t xml:space="preserve">Մոդուլ RJ45 MX6-K02B / Keystone Module 1xRJ45 (WE8W), UTP, 568A/B, Cat 6, White, </w:t>
            </w:r>
            <w:r>
              <w:rPr>
                <w:rFonts w:ascii="Arial" w:hAnsi="Arial" w:cs="Arial"/>
                <w:i/>
                <w:iCs/>
                <w:sz w:val="20"/>
                <w:szCs w:val="20"/>
              </w:rPr>
              <w:t>*25 տարվա համակարգային երաշխիքով</w:t>
            </w:r>
          </w:p>
        </w:tc>
        <w:tc>
          <w:tcPr>
            <w:tcW w:w="419" w:type="pct"/>
            <w:tcBorders>
              <w:top w:val="nil"/>
              <w:left w:val="nil"/>
              <w:bottom w:val="single" w:sz="4" w:space="0" w:color="auto"/>
              <w:right w:val="single" w:sz="4" w:space="0" w:color="auto"/>
            </w:tcBorders>
            <w:vAlign w:val="center"/>
            <w:hideMark/>
          </w:tcPr>
          <w:p w14:paraId="760A07AF"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79D5A89A"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14B208AB" w14:textId="77777777" w:rsidR="00441209" w:rsidRDefault="00441209" w:rsidP="008B7639">
            <w:pPr>
              <w:rPr>
                <w:rFonts w:ascii="Arial" w:hAnsi="Arial" w:cs="Arial"/>
                <w:sz w:val="20"/>
                <w:szCs w:val="20"/>
              </w:rPr>
            </w:pPr>
            <w:r>
              <w:rPr>
                <w:rFonts w:ascii="Arial" w:hAnsi="Arial" w:cs="Arial"/>
                <w:sz w:val="20"/>
                <w:szCs w:val="20"/>
              </w:rPr>
              <w:t xml:space="preserve">             4,829.00 </w:t>
            </w:r>
          </w:p>
        </w:tc>
        <w:tc>
          <w:tcPr>
            <w:tcW w:w="566" w:type="pct"/>
            <w:tcBorders>
              <w:top w:val="nil"/>
              <w:left w:val="nil"/>
              <w:bottom w:val="single" w:sz="4" w:space="0" w:color="auto"/>
              <w:right w:val="single" w:sz="4" w:space="0" w:color="auto"/>
            </w:tcBorders>
            <w:vAlign w:val="center"/>
            <w:hideMark/>
          </w:tcPr>
          <w:p w14:paraId="0D03512E" w14:textId="77777777" w:rsidR="00441209" w:rsidRDefault="00441209" w:rsidP="008B7639">
            <w:pPr>
              <w:jc w:val="center"/>
              <w:rPr>
                <w:rFonts w:ascii="Arial" w:hAnsi="Arial" w:cs="Arial"/>
                <w:sz w:val="20"/>
                <w:szCs w:val="20"/>
              </w:rPr>
            </w:pPr>
            <w:r>
              <w:rPr>
                <w:rFonts w:ascii="Arial" w:hAnsi="Arial" w:cs="Arial"/>
                <w:sz w:val="20"/>
                <w:szCs w:val="20"/>
              </w:rPr>
              <w:t xml:space="preserve">                9,658.00 </w:t>
            </w:r>
          </w:p>
        </w:tc>
      </w:tr>
      <w:tr w:rsidR="00441209" w14:paraId="7F0FDD6B"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3BC6D83" w14:textId="77777777" w:rsidR="00441209" w:rsidRDefault="00441209" w:rsidP="008B7639">
            <w:pPr>
              <w:jc w:val="center"/>
              <w:rPr>
                <w:rFonts w:ascii="Arial" w:hAnsi="Arial" w:cs="Arial"/>
                <w:sz w:val="20"/>
                <w:szCs w:val="20"/>
              </w:rPr>
            </w:pPr>
            <w:r>
              <w:rPr>
                <w:rFonts w:ascii="Arial" w:hAnsi="Arial" w:cs="Arial"/>
                <w:sz w:val="20"/>
                <w:szCs w:val="20"/>
              </w:rPr>
              <w:t>27</w:t>
            </w:r>
          </w:p>
        </w:tc>
        <w:tc>
          <w:tcPr>
            <w:tcW w:w="2776" w:type="pct"/>
            <w:tcBorders>
              <w:top w:val="nil"/>
              <w:left w:val="nil"/>
              <w:bottom w:val="single" w:sz="4" w:space="0" w:color="auto"/>
              <w:right w:val="single" w:sz="4" w:space="0" w:color="auto"/>
            </w:tcBorders>
            <w:vAlign w:val="center"/>
            <w:hideMark/>
          </w:tcPr>
          <w:p w14:paraId="1EC227FD" w14:textId="77777777" w:rsidR="00441209" w:rsidRDefault="00441209" w:rsidP="008B7639">
            <w:pPr>
              <w:rPr>
                <w:rFonts w:ascii="Arial" w:hAnsi="Arial" w:cs="Arial"/>
                <w:sz w:val="20"/>
                <w:szCs w:val="20"/>
              </w:rPr>
            </w:pPr>
            <w:r>
              <w:rPr>
                <w:rFonts w:ascii="Arial" w:hAnsi="Arial" w:cs="Arial"/>
                <w:sz w:val="20"/>
                <w:szCs w:val="20"/>
              </w:rPr>
              <w:t>Ադապտեր 1 RJ 45 վարդակների համար COV RING W/DOUB SUPPORT F/RJ45 CONNECT WHITE/Адаптер для 1 разъема RJ 45, кольцо с двойной опорой для разъема RJ45, белый</w:t>
            </w:r>
          </w:p>
        </w:tc>
        <w:tc>
          <w:tcPr>
            <w:tcW w:w="419" w:type="pct"/>
            <w:tcBorders>
              <w:top w:val="nil"/>
              <w:left w:val="nil"/>
              <w:bottom w:val="single" w:sz="4" w:space="0" w:color="auto"/>
              <w:right w:val="single" w:sz="4" w:space="0" w:color="auto"/>
            </w:tcBorders>
            <w:vAlign w:val="center"/>
            <w:hideMark/>
          </w:tcPr>
          <w:p w14:paraId="1984CFE2"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727C2B5"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6B6556AB" w14:textId="77777777" w:rsidR="00441209" w:rsidRDefault="00441209" w:rsidP="008B7639">
            <w:pPr>
              <w:rPr>
                <w:rFonts w:ascii="Arial" w:hAnsi="Arial" w:cs="Arial"/>
                <w:sz w:val="20"/>
                <w:szCs w:val="20"/>
              </w:rPr>
            </w:pPr>
            <w:r>
              <w:rPr>
                <w:rFonts w:ascii="Arial" w:hAnsi="Arial" w:cs="Arial"/>
                <w:sz w:val="20"/>
                <w:szCs w:val="20"/>
              </w:rPr>
              <w:t xml:space="preserve">             1,853.00 </w:t>
            </w:r>
          </w:p>
        </w:tc>
        <w:tc>
          <w:tcPr>
            <w:tcW w:w="566" w:type="pct"/>
            <w:tcBorders>
              <w:top w:val="nil"/>
              <w:left w:val="nil"/>
              <w:bottom w:val="single" w:sz="4" w:space="0" w:color="auto"/>
              <w:right w:val="single" w:sz="4" w:space="0" w:color="auto"/>
            </w:tcBorders>
            <w:vAlign w:val="center"/>
            <w:hideMark/>
          </w:tcPr>
          <w:p w14:paraId="29BAD1D0" w14:textId="77777777" w:rsidR="00441209" w:rsidRDefault="00441209" w:rsidP="008B7639">
            <w:pPr>
              <w:jc w:val="center"/>
              <w:rPr>
                <w:rFonts w:ascii="Arial" w:hAnsi="Arial" w:cs="Arial"/>
                <w:sz w:val="20"/>
                <w:szCs w:val="20"/>
              </w:rPr>
            </w:pPr>
            <w:r>
              <w:rPr>
                <w:rFonts w:ascii="Arial" w:hAnsi="Arial" w:cs="Arial"/>
                <w:sz w:val="20"/>
                <w:szCs w:val="20"/>
              </w:rPr>
              <w:t xml:space="preserve">                3,706.00 </w:t>
            </w:r>
          </w:p>
        </w:tc>
      </w:tr>
      <w:tr w:rsidR="00441209" w14:paraId="5C343C46"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EAE4F4E" w14:textId="77777777" w:rsidR="00441209" w:rsidRDefault="00441209" w:rsidP="008B7639">
            <w:pPr>
              <w:jc w:val="center"/>
              <w:rPr>
                <w:rFonts w:ascii="Arial" w:hAnsi="Arial" w:cs="Arial"/>
                <w:sz w:val="20"/>
                <w:szCs w:val="20"/>
              </w:rPr>
            </w:pPr>
            <w:r>
              <w:rPr>
                <w:rFonts w:ascii="Arial" w:hAnsi="Arial" w:cs="Arial"/>
                <w:sz w:val="20"/>
                <w:szCs w:val="20"/>
              </w:rPr>
              <w:t>28</w:t>
            </w:r>
          </w:p>
        </w:tc>
        <w:tc>
          <w:tcPr>
            <w:tcW w:w="2776" w:type="pct"/>
            <w:tcBorders>
              <w:top w:val="nil"/>
              <w:left w:val="nil"/>
              <w:bottom w:val="single" w:sz="4" w:space="0" w:color="auto"/>
              <w:right w:val="single" w:sz="4" w:space="0" w:color="auto"/>
            </w:tcBorders>
            <w:vAlign w:val="center"/>
            <w:hideMark/>
          </w:tcPr>
          <w:p w14:paraId="20251983" w14:textId="77777777" w:rsidR="00441209" w:rsidRPr="00441209" w:rsidRDefault="00441209" w:rsidP="008B7639">
            <w:pPr>
              <w:rPr>
                <w:rFonts w:ascii="Arial" w:hAnsi="Arial" w:cs="Arial"/>
                <w:sz w:val="20"/>
                <w:szCs w:val="20"/>
                <w:lang w:val="en-US"/>
              </w:rPr>
            </w:pPr>
            <w:r>
              <w:rPr>
                <w:rFonts w:ascii="Arial" w:hAnsi="Arial" w:cs="Arial"/>
                <w:sz w:val="20"/>
                <w:szCs w:val="20"/>
              </w:rPr>
              <w:t>Շրջանակ</w:t>
            </w:r>
            <w:r w:rsidRPr="00441209">
              <w:rPr>
                <w:rFonts w:ascii="Arial" w:hAnsi="Arial" w:cs="Arial"/>
                <w:sz w:val="20"/>
                <w:szCs w:val="20"/>
                <w:lang w:val="en-US"/>
              </w:rPr>
              <w:t xml:space="preserve"> SINGLE FRAME WHITE/</w:t>
            </w:r>
            <w:r>
              <w:rPr>
                <w:rFonts w:ascii="Arial" w:hAnsi="Arial" w:cs="Arial"/>
                <w:sz w:val="20"/>
                <w:szCs w:val="20"/>
              </w:rPr>
              <w:t>Рамка</w:t>
            </w:r>
            <w:r w:rsidRPr="00441209">
              <w:rPr>
                <w:rFonts w:ascii="Arial" w:hAnsi="Arial" w:cs="Arial"/>
                <w:sz w:val="20"/>
                <w:szCs w:val="20"/>
                <w:lang w:val="en-US"/>
              </w:rPr>
              <w:t xml:space="preserve"> SINGLE FRAME WHITE</w:t>
            </w:r>
          </w:p>
        </w:tc>
        <w:tc>
          <w:tcPr>
            <w:tcW w:w="419" w:type="pct"/>
            <w:tcBorders>
              <w:top w:val="nil"/>
              <w:left w:val="nil"/>
              <w:bottom w:val="single" w:sz="4" w:space="0" w:color="auto"/>
              <w:right w:val="single" w:sz="4" w:space="0" w:color="auto"/>
            </w:tcBorders>
            <w:vAlign w:val="center"/>
            <w:hideMark/>
          </w:tcPr>
          <w:p w14:paraId="4A507694"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0BE1EA41"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74E474F6" w14:textId="77777777" w:rsidR="00441209" w:rsidRDefault="00441209" w:rsidP="008B7639">
            <w:pPr>
              <w:rPr>
                <w:rFonts w:ascii="Arial" w:hAnsi="Arial" w:cs="Arial"/>
                <w:sz w:val="20"/>
                <w:szCs w:val="20"/>
              </w:rPr>
            </w:pPr>
            <w:r>
              <w:rPr>
                <w:rFonts w:ascii="Arial" w:hAnsi="Arial" w:cs="Arial"/>
                <w:sz w:val="20"/>
                <w:szCs w:val="20"/>
              </w:rPr>
              <w:t xml:space="preserve">             2,188.00 </w:t>
            </w:r>
          </w:p>
        </w:tc>
        <w:tc>
          <w:tcPr>
            <w:tcW w:w="566" w:type="pct"/>
            <w:tcBorders>
              <w:top w:val="nil"/>
              <w:left w:val="nil"/>
              <w:bottom w:val="single" w:sz="4" w:space="0" w:color="auto"/>
              <w:right w:val="single" w:sz="4" w:space="0" w:color="auto"/>
            </w:tcBorders>
            <w:vAlign w:val="center"/>
            <w:hideMark/>
          </w:tcPr>
          <w:p w14:paraId="7B67E7CA" w14:textId="77777777" w:rsidR="00441209" w:rsidRDefault="00441209" w:rsidP="008B7639">
            <w:pPr>
              <w:jc w:val="center"/>
              <w:rPr>
                <w:rFonts w:ascii="Arial" w:hAnsi="Arial" w:cs="Arial"/>
                <w:sz w:val="20"/>
                <w:szCs w:val="20"/>
              </w:rPr>
            </w:pPr>
            <w:r>
              <w:rPr>
                <w:rFonts w:ascii="Arial" w:hAnsi="Arial" w:cs="Arial"/>
                <w:sz w:val="20"/>
                <w:szCs w:val="20"/>
              </w:rPr>
              <w:t xml:space="preserve">                4,376.00 </w:t>
            </w:r>
          </w:p>
        </w:tc>
      </w:tr>
      <w:tr w:rsidR="00441209" w14:paraId="0ED893DF"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AF92810" w14:textId="77777777" w:rsidR="00441209" w:rsidRDefault="00441209" w:rsidP="008B7639">
            <w:pPr>
              <w:jc w:val="center"/>
              <w:rPr>
                <w:rFonts w:ascii="Arial" w:hAnsi="Arial" w:cs="Arial"/>
                <w:sz w:val="20"/>
                <w:szCs w:val="20"/>
              </w:rPr>
            </w:pPr>
            <w:r>
              <w:rPr>
                <w:rFonts w:ascii="Arial" w:hAnsi="Arial" w:cs="Arial"/>
                <w:sz w:val="20"/>
                <w:szCs w:val="20"/>
              </w:rPr>
              <w:t>29</w:t>
            </w:r>
          </w:p>
        </w:tc>
        <w:tc>
          <w:tcPr>
            <w:tcW w:w="2776" w:type="pct"/>
            <w:tcBorders>
              <w:top w:val="nil"/>
              <w:left w:val="nil"/>
              <w:bottom w:val="single" w:sz="4" w:space="0" w:color="auto"/>
              <w:right w:val="single" w:sz="4" w:space="0" w:color="auto"/>
            </w:tcBorders>
            <w:vAlign w:val="center"/>
            <w:hideMark/>
          </w:tcPr>
          <w:p w14:paraId="2382D777" w14:textId="77777777" w:rsidR="00441209" w:rsidRDefault="00441209" w:rsidP="008B7639">
            <w:pPr>
              <w:rPr>
                <w:rFonts w:ascii="Arial" w:hAnsi="Arial" w:cs="Arial"/>
                <w:sz w:val="20"/>
                <w:szCs w:val="20"/>
              </w:rPr>
            </w:pPr>
            <w:r>
              <w:rPr>
                <w:rFonts w:ascii="Arial" w:hAnsi="Arial" w:cs="Arial"/>
                <w:sz w:val="20"/>
                <w:szCs w:val="20"/>
              </w:rPr>
              <w:t>Վարդակի տուփ, ներքին տեղադրման/Подрозетник (для внутреннего монтажа)</w:t>
            </w:r>
          </w:p>
        </w:tc>
        <w:tc>
          <w:tcPr>
            <w:tcW w:w="419" w:type="pct"/>
            <w:tcBorders>
              <w:top w:val="nil"/>
              <w:left w:val="nil"/>
              <w:bottom w:val="single" w:sz="4" w:space="0" w:color="auto"/>
              <w:right w:val="single" w:sz="4" w:space="0" w:color="auto"/>
            </w:tcBorders>
            <w:vAlign w:val="center"/>
            <w:hideMark/>
          </w:tcPr>
          <w:p w14:paraId="6D90A80D"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618BE0EC"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4E40B4A5" w14:textId="77777777" w:rsidR="00441209" w:rsidRDefault="00441209" w:rsidP="008B7639">
            <w:pPr>
              <w:rPr>
                <w:rFonts w:ascii="Arial" w:hAnsi="Arial" w:cs="Arial"/>
                <w:sz w:val="20"/>
                <w:szCs w:val="20"/>
              </w:rPr>
            </w:pPr>
            <w:r>
              <w:rPr>
                <w:rFonts w:ascii="Arial" w:hAnsi="Arial" w:cs="Arial"/>
                <w:sz w:val="20"/>
                <w:szCs w:val="20"/>
              </w:rPr>
              <w:t xml:space="preserve">               529.00 </w:t>
            </w:r>
          </w:p>
        </w:tc>
        <w:tc>
          <w:tcPr>
            <w:tcW w:w="566" w:type="pct"/>
            <w:tcBorders>
              <w:top w:val="nil"/>
              <w:left w:val="nil"/>
              <w:bottom w:val="single" w:sz="4" w:space="0" w:color="auto"/>
              <w:right w:val="single" w:sz="4" w:space="0" w:color="auto"/>
            </w:tcBorders>
            <w:vAlign w:val="center"/>
            <w:hideMark/>
          </w:tcPr>
          <w:p w14:paraId="235F01E6" w14:textId="77777777" w:rsidR="00441209" w:rsidRDefault="00441209" w:rsidP="008B7639">
            <w:pPr>
              <w:jc w:val="center"/>
              <w:rPr>
                <w:rFonts w:ascii="Arial" w:hAnsi="Arial" w:cs="Arial"/>
                <w:sz w:val="20"/>
                <w:szCs w:val="20"/>
              </w:rPr>
            </w:pPr>
            <w:r>
              <w:rPr>
                <w:rFonts w:ascii="Arial" w:hAnsi="Arial" w:cs="Arial"/>
                <w:sz w:val="20"/>
                <w:szCs w:val="20"/>
              </w:rPr>
              <w:t xml:space="preserve">                1,058.00 </w:t>
            </w:r>
          </w:p>
        </w:tc>
      </w:tr>
      <w:tr w:rsidR="00441209" w14:paraId="035A87EB"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5AD9826" w14:textId="77777777" w:rsidR="00441209" w:rsidRDefault="00441209" w:rsidP="008B7639">
            <w:pPr>
              <w:jc w:val="center"/>
              <w:rPr>
                <w:rFonts w:ascii="Arial" w:hAnsi="Arial" w:cs="Arial"/>
                <w:sz w:val="20"/>
                <w:szCs w:val="20"/>
              </w:rPr>
            </w:pPr>
            <w:r>
              <w:rPr>
                <w:rFonts w:ascii="Arial" w:hAnsi="Arial" w:cs="Arial"/>
                <w:sz w:val="20"/>
                <w:szCs w:val="20"/>
              </w:rPr>
              <w:t>30</w:t>
            </w:r>
          </w:p>
        </w:tc>
        <w:tc>
          <w:tcPr>
            <w:tcW w:w="2776" w:type="pct"/>
            <w:tcBorders>
              <w:top w:val="nil"/>
              <w:left w:val="nil"/>
              <w:bottom w:val="single" w:sz="4" w:space="0" w:color="auto"/>
              <w:right w:val="single" w:sz="4" w:space="0" w:color="auto"/>
            </w:tcBorders>
            <w:vAlign w:val="center"/>
            <w:hideMark/>
          </w:tcPr>
          <w:p w14:paraId="0FB29DE2" w14:textId="77777777" w:rsidR="00441209" w:rsidRDefault="00441209" w:rsidP="008B7639">
            <w:pPr>
              <w:rPr>
                <w:rFonts w:ascii="Arial" w:hAnsi="Arial" w:cs="Arial"/>
                <w:sz w:val="20"/>
                <w:szCs w:val="20"/>
              </w:rPr>
            </w:pPr>
            <w:r>
              <w:rPr>
                <w:rFonts w:ascii="Arial" w:hAnsi="Arial" w:cs="Arial"/>
                <w:sz w:val="20"/>
                <w:szCs w:val="20"/>
              </w:rPr>
              <w:t>Վարդակ մոզաիկ  45x45, 2 մոդուլ, 2 տեղ FACE PLATE F/TWO RJ CONECTORS WHITE/Розетка Mosaic 45x45, 2 модуля, 2 места. Лицевая панель с двумя разъемами RJ, белая.</w:t>
            </w:r>
          </w:p>
        </w:tc>
        <w:tc>
          <w:tcPr>
            <w:tcW w:w="419" w:type="pct"/>
            <w:tcBorders>
              <w:top w:val="nil"/>
              <w:left w:val="nil"/>
              <w:bottom w:val="single" w:sz="4" w:space="0" w:color="auto"/>
              <w:right w:val="single" w:sz="4" w:space="0" w:color="auto"/>
            </w:tcBorders>
            <w:vAlign w:val="center"/>
            <w:hideMark/>
          </w:tcPr>
          <w:p w14:paraId="525FA3CB"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3A1B8188"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4C450FA1" w14:textId="77777777" w:rsidR="00441209" w:rsidRDefault="00441209" w:rsidP="008B7639">
            <w:pPr>
              <w:rPr>
                <w:rFonts w:ascii="Arial" w:hAnsi="Arial" w:cs="Arial"/>
                <w:sz w:val="20"/>
                <w:szCs w:val="20"/>
              </w:rPr>
            </w:pPr>
            <w:r>
              <w:rPr>
                <w:rFonts w:ascii="Arial" w:hAnsi="Arial" w:cs="Arial"/>
                <w:sz w:val="20"/>
                <w:szCs w:val="20"/>
              </w:rPr>
              <w:t xml:space="preserve">             3,530.00 </w:t>
            </w:r>
          </w:p>
        </w:tc>
        <w:tc>
          <w:tcPr>
            <w:tcW w:w="566" w:type="pct"/>
            <w:tcBorders>
              <w:top w:val="nil"/>
              <w:left w:val="nil"/>
              <w:bottom w:val="single" w:sz="4" w:space="0" w:color="auto"/>
              <w:right w:val="single" w:sz="4" w:space="0" w:color="auto"/>
            </w:tcBorders>
            <w:vAlign w:val="center"/>
            <w:hideMark/>
          </w:tcPr>
          <w:p w14:paraId="1075696F" w14:textId="77777777" w:rsidR="00441209" w:rsidRDefault="00441209" w:rsidP="008B7639">
            <w:pPr>
              <w:jc w:val="center"/>
              <w:rPr>
                <w:rFonts w:ascii="Arial" w:hAnsi="Arial" w:cs="Arial"/>
                <w:sz w:val="20"/>
                <w:szCs w:val="20"/>
              </w:rPr>
            </w:pPr>
            <w:r>
              <w:rPr>
                <w:rFonts w:ascii="Arial" w:hAnsi="Arial" w:cs="Arial"/>
                <w:sz w:val="20"/>
                <w:szCs w:val="20"/>
              </w:rPr>
              <w:t xml:space="preserve">                3,530.00 </w:t>
            </w:r>
          </w:p>
        </w:tc>
      </w:tr>
      <w:tr w:rsidR="00441209" w14:paraId="1778B8C5"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31CE583" w14:textId="77777777" w:rsidR="00441209" w:rsidRDefault="00441209" w:rsidP="008B7639">
            <w:pPr>
              <w:jc w:val="center"/>
              <w:rPr>
                <w:rFonts w:ascii="Arial" w:hAnsi="Arial" w:cs="Arial"/>
                <w:sz w:val="20"/>
                <w:szCs w:val="20"/>
              </w:rPr>
            </w:pPr>
            <w:r>
              <w:rPr>
                <w:rFonts w:ascii="Arial" w:hAnsi="Arial" w:cs="Arial"/>
                <w:sz w:val="20"/>
                <w:szCs w:val="20"/>
              </w:rPr>
              <w:t>31</w:t>
            </w:r>
          </w:p>
        </w:tc>
        <w:tc>
          <w:tcPr>
            <w:tcW w:w="2776" w:type="pct"/>
            <w:tcBorders>
              <w:top w:val="nil"/>
              <w:left w:val="nil"/>
              <w:bottom w:val="single" w:sz="4" w:space="0" w:color="auto"/>
              <w:right w:val="single" w:sz="4" w:space="0" w:color="auto"/>
            </w:tcBorders>
            <w:vAlign w:val="center"/>
            <w:hideMark/>
          </w:tcPr>
          <w:p w14:paraId="469DB3B2" w14:textId="77777777" w:rsidR="00441209" w:rsidRDefault="00441209" w:rsidP="008B7639">
            <w:pPr>
              <w:rPr>
                <w:rFonts w:ascii="Arial" w:hAnsi="Arial" w:cs="Arial"/>
                <w:sz w:val="20"/>
                <w:szCs w:val="20"/>
              </w:rPr>
            </w:pPr>
            <w:r>
              <w:rPr>
                <w:rFonts w:ascii="Arial" w:hAnsi="Arial" w:cs="Arial"/>
                <w:sz w:val="20"/>
                <w:szCs w:val="20"/>
              </w:rPr>
              <w:t xml:space="preserve">Ցանցային մալուխ Cat6 23 AWG LSOH 9C6L4-E3-RXA (305m reel), </w:t>
            </w:r>
            <w:r>
              <w:rPr>
                <w:rFonts w:ascii="Arial" w:hAnsi="Arial" w:cs="Arial"/>
                <w:i/>
                <w:iCs/>
                <w:sz w:val="20"/>
                <w:szCs w:val="20"/>
              </w:rPr>
              <w:t>*25 տարվա համակարգային երաշխիքով</w:t>
            </w:r>
            <w:r>
              <w:rPr>
                <w:rFonts w:ascii="Arial" w:hAnsi="Arial" w:cs="Arial"/>
                <w:sz w:val="20"/>
                <w:szCs w:val="20"/>
              </w:rPr>
              <w:t>/Сетевой кабель Cat6 23 AWG LSOH 9C6L4-E3-RXA (катушка 305 м), *с 25-летней гарантией на систему.</w:t>
            </w:r>
          </w:p>
        </w:tc>
        <w:tc>
          <w:tcPr>
            <w:tcW w:w="419" w:type="pct"/>
            <w:tcBorders>
              <w:top w:val="nil"/>
              <w:left w:val="nil"/>
              <w:bottom w:val="single" w:sz="4" w:space="0" w:color="auto"/>
              <w:right w:val="single" w:sz="4" w:space="0" w:color="auto"/>
            </w:tcBorders>
            <w:vAlign w:val="center"/>
            <w:hideMark/>
          </w:tcPr>
          <w:p w14:paraId="2B039D17"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44AE44A3" w14:textId="77777777" w:rsidR="00441209" w:rsidRDefault="00441209" w:rsidP="008B7639">
            <w:pPr>
              <w:jc w:val="center"/>
              <w:rPr>
                <w:rFonts w:ascii="Arial" w:hAnsi="Arial" w:cs="Arial"/>
                <w:sz w:val="20"/>
                <w:szCs w:val="20"/>
              </w:rPr>
            </w:pPr>
            <w:r>
              <w:rPr>
                <w:rFonts w:ascii="Arial" w:hAnsi="Arial" w:cs="Arial"/>
                <w:sz w:val="20"/>
                <w:szCs w:val="20"/>
              </w:rPr>
              <w:t>4650.0</w:t>
            </w:r>
          </w:p>
        </w:tc>
        <w:tc>
          <w:tcPr>
            <w:tcW w:w="627" w:type="pct"/>
            <w:tcBorders>
              <w:top w:val="nil"/>
              <w:left w:val="nil"/>
              <w:bottom w:val="single" w:sz="4" w:space="0" w:color="auto"/>
              <w:right w:val="single" w:sz="4" w:space="0" w:color="auto"/>
            </w:tcBorders>
            <w:vAlign w:val="center"/>
            <w:hideMark/>
          </w:tcPr>
          <w:p w14:paraId="6C8BED6A" w14:textId="77777777" w:rsidR="00441209" w:rsidRDefault="00441209" w:rsidP="008B7639">
            <w:pPr>
              <w:rPr>
                <w:rFonts w:ascii="Arial" w:hAnsi="Arial" w:cs="Arial"/>
                <w:sz w:val="20"/>
                <w:szCs w:val="20"/>
              </w:rPr>
            </w:pPr>
            <w:r>
              <w:rPr>
                <w:rFonts w:ascii="Arial" w:hAnsi="Arial" w:cs="Arial"/>
                <w:sz w:val="20"/>
                <w:szCs w:val="20"/>
              </w:rPr>
              <w:t xml:space="preserve">               466.00 </w:t>
            </w:r>
          </w:p>
        </w:tc>
        <w:tc>
          <w:tcPr>
            <w:tcW w:w="566" w:type="pct"/>
            <w:tcBorders>
              <w:top w:val="nil"/>
              <w:left w:val="nil"/>
              <w:bottom w:val="single" w:sz="4" w:space="0" w:color="auto"/>
              <w:right w:val="single" w:sz="4" w:space="0" w:color="auto"/>
            </w:tcBorders>
            <w:vAlign w:val="center"/>
            <w:hideMark/>
          </w:tcPr>
          <w:p w14:paraId="4F1FF14B" w14:textId="77777777" w:rsidR="00441209" w:rsidRDefault="00441209" w:rsidP="008B7639">
            <w:pPr>
              <w:jc w:val="center"/>
              <w:rPr>
                <w:rFonts w:ascii="Arial" w:hAnsi="Arial" w:cs="Arial"/>
                <w:sz w:val="20"/>
                <w:szCs w:val="20"/>
              </w:rPr>
            </w:pPr>
            <w:r>
              <w:rPr>
                <w:rFonts w:ascii="Arial" w:hAnsi="Arial" w:cs="Arial"/>
                <w:sz w:val="20"/>
                <w:szCs w:val="20"/>
              </w:rPr>
              <w:t xml:space="preserve">         2,166,900.00 </w:t>
            </w:r>
          </w:p>
        </w:tc>
      </w:tr>
      <w:tr w:rsidR="00441209" w14:paraId="7F5EDBFC"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D550DF9" w14:textId="77777777" w:rsidR="00441209" w:rsidRDefault="00441209" w:rsidP="008B7639">
            <w:pPr>
              <w:jc w:val="center"/>
              <w:rPr>
                <w:rFonts w:ascii="Arial" w:hAnsi="Arial" w:cs="Arial"/>
                <w:sz w:val="20"/>
                <w:szCs w:val="20"/>
              </w:rPr>
            </w:pPr>
            <w:r>
              <w:rPr>
                <w:rFonts w:ascii="Arial" w:hAnsi="Arial" w:cs="Arial"/>
                <w:sz w:val="20"/>
                <w:szCs w:val="20"/>
              </w:rPr>
              <w:t>32</w:t>
            </w:r>
          </w:p>
        </w:tc>
        <w:tc>
          <w:tcPr>
            <w:tcW w:w="2776" w:type="pct"/>
            <w:tcBorders>
              <w:top w:val="nil"/>
              <w:left w:val="nil"/>
              <w:bottom w:val="single" w:sz="4" w:space="0" w:color="auto"/>
              <w:right w:val="single" w:sz="4" w:space="0" w:color="auto"/>
            </w:tcBorders>
            <w:vAlign w:val="center"/>
            <w:hideMark/>
          </w:tcPr>
          <w:p w14:paraId="1305C9F9" w14:textId="77777777" w:rsidR="00441209" w:rsidRDefault="00441209" w:rsidP="008B7639">
            <w:pPr>
              <w:rPr>
                <w:rFonts w:ascii="Arial" w:hAnsi="Arial" w:cs="Arial"/>
                <w:sz w:val="20"/>
                <w:szCs w:val="20"/>
              </w:rPr>
            </w:pPr>
            <w:r>
              <w:rPr>
                <w:rFonts w:ascii="Arial" w:hAnsi="Arial" w:cs="Arial"/>
                <w:sz w:val="20"/>
                <w:szCs w:val="20"/>
              </w:rPr>
              <w:t>Մետաղական մալուխատար 50x200մմ /Лоток перфорированный 50x200, Трубчатая форма замка, Материал и тип исполнения: оцинкованная сталь, Огнестойкость:R-180, Сейсмостойкость:9 баллов, ESCA Лоток перфорированный 50х200х3000</w:t>
            </w:r>
          </w:p>
        </w:tc>
        <w:tc>
          <w:tcPr>
            <w:tcW w:w="419" w:type="pct"/>
            <w:tcBorders>
              <w:top w:val="nil"/>
              <w:left w:val="nil"/>
              <w:bottom w:val="single" w:sz="4" w:space="0" w:color="auto"/>
              <w:right w:val="single" w:sz="4" w:space="0" w:color="auto"/>
            </w:tcBorders>
            <w:vAlign w:val="center"/>
            <w:hideMark/>
          </w:tcPr>
          <w:p w14:paraId="602217FE"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16FF5081" w14:textId="77777777" w:rsidR="00441209" w:rsidRDefault="00441209" w:rsidP="008B7639">
            <w:pPr>
              <w:jc w:val="center"/>
              <w:rPr>
                <w:rFonts w:ascii="Arial" w:hAnsi="Arial" w:cs="Arial"/>
                <w:sz w:val="20"/>
                <w:szCs w:val="20"/>
              </w:rPr>
            </w:pPr>
            <w:r>
              <w:rPr>
                <w:rFonts w:ascii="Arial" w:hAnsi="Arial" w:cs="Arial"/>
                <w:sz w:val="20"/>
                <w:szCs w:val="20"/>
              </w:rPr>
              <w:t>88.0</w:t>
            </w:r>
          </w:p>
        </w:tc>
        <w:tc>
          <w:tcPr>
            <w:tcW w:w="627" w:type="pct"/>
            <w:tcBorders>
              <w:top w:val="nil"/>
              <w:left w:val="nil"/>
              <w:bottom w:val="single" w:sz="4" w:space="0" w:color="auto"/>
              <w:right w:val="single" w:sz="4" w:space="0" w:color="auto"/>
            </w:tcBorders>
            <w:vAlign w:val="center"/>
            <w:hideMark/>
          </w:tcPr>
          <w:p w14:paraId="5BC0278C" w14:textId="77777777" w:rsidR="00441209" w:rsidRDefault="00441209" w:rsidP="008B7639">
            <w:pPr>
              <w:rPr>
                <w:rFonts w:ascii="Arial" w:hAnsi="Arial" w:cs="Arial"/>
                <w:sz w:val="20"/>
                <w:szCs w:val="20"/>
              </w:rPr>
            </w:pPr>
            <w:r>
              <w:rPr>
                <w:rFonts w:ascii="Arial" w:hAnsi="Arial" w:cs="Arial"/>
                <w:sz w:val="20"/>
                <w:szCs w:val="20"/>
              </w:rPr>
              <w:t xml:space="preserve">             5,032.00 </w:t>
            </w:r>
          </w:p>
        </w:tc>
        <w:tc>
          <w:tcPr>
            <w:tcW w:w="566" w:type="pct"/>
            <w:tcBorders>
              <w:top w:val="nil"/>
              <w:left w:val="nil"/>
              <w:bottom w:val="single" w:sz="4" w:space="0" w:color="auto"/>
              <w:right w:val="single" w:sz="4" w:space="0" w:color="auto"/>
            </w:tcBorders>
            <w:vAlign w:val="center"/>
            <w:hideMark/>
          </w:tcPr>
          <w:p w14:paraId="75BA1905" w14:textId="77777777" w:rsidR="00441209" w:rsidRDefault="00441209" w:rsidP="008B7639">
            <w:pPr>
              <w:jc w:val="center"/>
              <w:rPr>
                <w:rFonts w:ascii="Arial" w:hAnsi="Arial" w:cs="Arial"/>
                <w:sz w:val="20"/>
                <w:szCs w:val="20"/>
              </w:rPr>
            </w:pPr>
            <w:r>
              <w:rPr>
                <w:rFonts w:ascii="Arial" w:hAnsi="Arial" w:cs="Arial"/>
                <w:sz w:val="20"/>
                <w:szCs w:val="20"/>
              </w:rPr>
              <w:t xml:space="preserve">            442,816.00 </w:t>
            </w:r>
          </w:p>
        </w:tc>
      </w:tr>
      <w:tr w:rsidR="00441209" w14:paraId="653FD808"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52A4675" w14:textId="77777777" w:rsidR="00441209" w:rsidRDefault="00441209" w:rsidP="008B7639">
            <w:pPr>
              <w:jc w:val="center"/>
              <w:rPr>
                <w:rFonts w:ascii="Arial" w:hAnsi="Arial" w:cs="Arial"/>
                <w:sz w:val="20"/>
                <w:szCs w:val="20"/>
              </w:rPr>
            </w:pPr>
            <w:r>
              <w:rPr>
                <w:rFonts w:ascii="Arial" w:hAnsi="Arial" w:cs="Arial"/>
                <w:sz w:val="20"/>
                <w:szCs w:val="20"/>
              </w:rPr>
              <w:t>33</w:t>
            </w:r>
          </w:p>
        </w:tc>
        <w:tc>
          <w:tcPr>
            <w:tcW w:w="2776" w:type="pct"/>
            <w:tcBorders>
              <w:top w:val="nil"/>
              <w:left w:val="nil"/>
              <w:bottom w:val="single" w:sz="4" w:space="0" w:color="auto"/>
              <w:right w:val="single" w:sz="4" w:space="0" w:color="auto"/>
            </w:tcBorders>
            <w:vAlign w:val="center"/>
            <w:hideMark/>
          </w:tcPr>
          <w:p w14:paraId="71DDF6B4" w14:textId="77777777" w:rsidR="00441209" w:rsidRDefault="00441209" w:rsidP="008B7639">
            <w:pPr>
              <w:rPr>
                <w:rFonts w:ascii="Arial" w:hAnsi="Arial" w:cs="Arial"/>
                <w:sz w:val="20"/>
                <w:szCs w:val="20"/>
              </w:rPr>
            </w:pPr>
            <w:r>
              <w:rPr>
                <w:rFonts w:ascii="Arial" w:hAnsi="Arial" w:cs="Arial"/>
                <w:sz w:val="20"/>
                <w:szCs w:val="20"/>
              </w:rPr>
              <w:t>Մետաղական մալուխատարի T-աձև դետալ  200x50մմ Отвод Т-образный плавный тип Г01 50х200мм IEK</w:t>
            </w:r>
          </w:p>
        </w:tc>
        <w:tc>
          <w:tcPr>
            <w:tcW w:w="419" w:type="pct"/>
            <w:tcBorders>
              <w:top w:val="nil"/>
              <w:left w:val="nil"/>
              <w:bottom w:val="single" w:sz="4" w:space="0" w:color="auto"/>
              <w:right w:val="single" w:sz="4" w:space="0" w:color="auto"/>
            </w:tcBorders>
            <w:noWrap/>
            <w:vAlign w:val="center"/>
            <w:hideMark/>
          </w:tcPr>
          <w:p w14:paraId="6B4E4F80" w14:textId="77777777" w:rsidR="00441209" w:rsidRDefault="00441209" w:rsidP="008B7639">
            <w:pPr>
              <w:jc w:val="center"/>
              <w:rPr>
                <w:rFonts w:ascii="Arial" w:hAnsi="Arial" w:cs="Arial"/>
                <w:sz w:val="20"/>
                <w:szCs w:val="20"/>
              </w:rPr>
            </w:pPr>
            <w:r>
              <w:rPr>
                <w:rFonts w:ascii="Arial" w:hAnsi="Arial" w:cs="Arial"/>
                <w:sz w:val="20"/>
                <w:szCs w:val="20"/>
              </w:rPr>
              <w:t>հատ</w:t>
            </w:r>
          </w:p>
        </w:tc>
        <w:tc>
          <w:tcPr>
            <w:tcW w:w="377" w:type="pct"/>
            <w:tcBorders>
              <w:top w:val="nil"/>
              <w:left w:val="nil"/>
              <w:bottom w:val="single" w:sz="4" w:space="0" w:color="auto"/>
              <w:right w:val="single" w:sz="4" w:space="0" w:color="auto"/>
            </w:tcBorders>
            <w:noWrap/>
            <w:vAlign w:val="center"/>
            <w:hideMark/>
          </w:tcPr>
          <w:p w14:paraId="364CC1EF" w14:textId="77777777" w:rsidR="00441209" w:rsidRDefault="00441209" w:rsidP="008B7639">
            <w:pPr>
              <w:jc w:val="center"/>
              <w:rPr>
                <w:rFonts w:ascii="Arial" w:hAnsi="Arial" w:cs="Arial"/>
                <w:sz w:val="20"/>
                <w:szCs w:val="20"/>
              </w:rPr>
            </w:pPr>
            <w:r>
              <w:rPr>
                <w:rFonts w:ascii="Arial" w:hAnsi="Arial" w:cs="Arial"/>
                <w:sz w:val="20"/>
                <w:szCs w:val="20"/>
              </w:rPr>
              <w:t>2.0</w:t>
            </w:r>
          </w:p>
        </w:tc>
        <w:tc>
          <w:tcPr>
            <w:tcW w:w="627" w:type="pct"/>
            <w:tcBorders>
              <w:top w:val="nil"/>
              <w:left w:val="nil"/>
              <w:bottom w:val="single" w:sz="4" w:space="0" w:color="auto"/>
              <w:right w:val="single" w:sz="4" w:space="0" w:color="auto"/>
            </w:tcBorders>
            <w:vAlign w:val="center"/>
            <w:hideMark/>
          </w:tcPr>
          <w:p w14:paraId="39B8BEF9" w14:textId="77777777" w:rsidR="00441209" w:rsidRDefault="00441209" w:rsidP="008B7639">
            <w:pPr>
              <w:rPr>
                <w:rFonts w:ascii="Arial" w:hAnsi="Arial" w:cs="Arial"/>
                <w:sz w:val="20"/>
                <w:szCs w:val="20"/>
              </w:rPr>
            </w:pPr>
            <w:r>
              <w:rPr>
                <w:rFonts w:ascii="Arial" w:hAnsi="Arial" w:cs="Arial"/>
                <w:sz w:val="20"/>
                <w:szCs w:val="20"/>
              </w:rPr>
              <w:t xml:space="preserve">             7,192.00 </w:t>
            </w:r>
          </w:p>
        </w:tc>
        <w:tc>
          <w:tcPr>
            <w:tcW w:w="566" w:type="pct"/>
            <w:tcBorders>
              <w:top w:val="nil"/>
              <w:left w:val="nil"/>
              <w:bottom w:val="single" w:sz="4" w:space="0" w:color="auto"/>
              <w:right w:val="single" w:sz="4" w:space="0" w:color="auto"/>
            </w:tcBorders>
            <w:vAlign w:val="center"/>
            <w:hideMark/>
          </w:tcPr>
          <w:p w14:paraId="7F83256E" w14:textId="77777777" w:rsidR="00441209" w:rsidRDefault="00441209" w:rsidP="008B7639">
            <w:pPr>
              <w:jc w:val="center"/>
              <w:rPr>
                <w:rFonts w:ascii="Arial" w:hAnsi="Arial" w:cs="Arial"/>
                <w:sz w:val="20"/>
                <w:szCs w:val="20"/>
              </w:rPr>
            </w:pPr>
            <w:r>
              <w:rPr>
                <w:rFonts w:ascii="Arial" w:hAnsi="Arial" w:cs="Arial"/>
                <w:sz w:val="20"/>
                <w:szCs w:val="20"/>
              </w:rPr>
              <w:t xml:space="preserve">              14,384.00 </w:t>
            </w:r>
          </w:p>
        </w:tc>
      </w:tr>
      <w:tr w:rsidR="00441209" w14:paraId="59BBAF78"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D4F9A79" w14:textId="77777777" w:rsidR="00441209" w:rsidRDefault="00441209" w:rsidP="008B7639">
            <w:pPr>
              <w:jc w:val="center"/>
              <w:rPr>
                <w:rFonts w:ascii="Arial" w:hAnsi="Arial" w:cs="Arial"/>
                <w:sz w:val="20"/>
                <w:szCs w:val="20"/>
              </w:rPr>
            </w:pPr>
            <w:r>
              <w:rPr>
                <w:rFonts w:ascii="Arial" w:hAnsi="Arial" w:cs="Arial"/>
                <w:sz w:val="20"/>
                <w:szCs w:val="20"/>
              </w:rPr>
              <w:t>34</w:t>
            </w:r>
          </w:p>
        </w:tc>
        <w:tc>
          <w:tcPr>
            <w:tcW w:w="2776" w:type="pct"/>
            <w:tcBorders>
              <w:top w:val="nil"/>
              <w:left w:val="nil"/>
              <w:bottom w:val="single" w:sz="4" w:space="0" w:color="auto"/>
              <w:right w:val="single" w:sz="4" w:space="0" w:color="auto"/>
            </w:tcBorders>
            <w:vAlign w:val="center"/>
            <w:hideMark/>
          </w:tcPr>
          <w:p w14:paraId="51E5FF8E" w14:textId="77777777" w:rsidR="00441209" w:rsidRDefault="00441209" w:rsidP="008B7639">
            <w:pPr>
              <w:rPr>
                <w:rFonts w:ascii="Arial" w:hAnsi="Arial" w:cs="Arial"/>
                <w:sz w:val="20"/>
                <w:szCs w:val="20"/>
              </w:rPr>
            </w:pPr>
            <w:r>
              <w:rPr>
                <w:rFonts w:ascii="Arial" w:hAnsi="Arial" w:cs="Arial"/>
                <w:sz w:val="20"/>
                <w:szCs w:val="20"/>
              </w:rPr>
              <w:t>Մետաղական մալուխատար 100x50մմ / ESCA Лоток перфорированный 50х100х3000</w:t>
            </w:r>
          </w:p>
        </w:tc>
        <w:tc>
          <w:tcPr>
            <w:tcW w:w="419" w:type="pct"/>
            <w:tcBorders>
              <w:top w:val="nil"/>
              <w:left w:val="nil"/>
              <w:bottom w:val="single" w:sz="4" w:space="0" w:color="auto"/>
              <w:right w:val="single" w:sz="4" w:space="0" w:color="auto"/>
            </w:tcBorders>
            <w:vAlign w:val="center"/>
            <w:hideMark/>
          </w:tcPr>
          <w:p w14:paraId="7F89BE21"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624FE622" w14:textId="77777777" w:rsidR="00441209" w:rsidRDefault="00441209" w:rsidP="008B7639">
            <w:pPr>
              <w:jc w:val="center"/>
              <w:rPr>
                <w:rFonts w:ascii="Arial" w:hAnsi="Arial" w:cs="Arial"/>
                <w:sz w:val="20"/>
                <w:szCs w:val="20"/>
              </w:rPr>
            </w:pPr>
            <w:r>
              <w:rPr>
                <w:rFonts w:ascii="Arial" w:hAnsi="Arial" w:cs="Arial"/>
                <w:sz w:val="20"/>
                <w:szCs w:val="20"/>
              </w:rPr>
              <w:t>94.0</w:t>
            </w:r>
          </w:p>
        </w:tc>
        <w:tc>
          <w:tcPr>
            <w:tcW w:w="627" w:type="pct"/>
            <w:tcBorders>
              <w:top w:val="nil"/>
              <w:left w:val="nil"/>
              <w:bottom w:val="single" w:sz="4" w:space="0" w:color="auto"/>
              <w:right w:val="single" w:sz="4" w:space="0" w:color="auto"/>
            </w:tcBorders>
            <w:vAlign w:val="center"/>
            <w:hideMark/>
          </w:tcPr>
          <w:p w14:paraId="2E3C80CB" w14:textId="77777777" w:rsidR="00441209" w:rsidRDefault="00441209" w:rsidP="008B7639">
            <w:pPr>
              <w:rPr>
                <w:rFonts w:ascii="Arial" w:hAnsi="Arial" w:cs="Arial"/>
                <w:sz w:val="20"/>
                <w:szCs w:val="20"/>
              </w:rPr>
            </w:pPr>
            <w:r>
              <w:rPr>
                <w:rFonts w:ascii="Arial" w:hAnsi="Arial" w:cs="Arial"/>
                <w:sz w:val="20"/>
                <w:szCs w:val="20"/>
              </w:rPr>
              <w:t xml:space="preserve">             4,207.00 </w:t>
            </w:r>
          </w:p>
        </w:tc>
        <w:tc>
          <w:tcPr>
            <w:tcW w:w="566" w:type="pct"/>
            <w:tcBorders>
              <w:top w:val="nil"/>
              <w:left w:val="nil"/>
              <w:bottom w:val="single" w:sz="4" w:space="0" w:color="auto"/>
              <w:right w:val="single" w:sz="4" w:space="0" w:color="auto"/>
            </w:tcBorders>
            <w:vAlign w:val="center"/>
            <w:hideMark/>
          </w:tcPr>
          <w:p w14:paraId="6225A870" w14:textId="77777777" w:rsidR="00441209" w:rsidRDefault="00441209" w:rsidP="008B7639">
            <w:pPr>
              <w:jc w:val="center"/>
              <w:rPr>
                <w:rFonts w:ascii="Arial" w:hAnsi="Arial" w:cs="Arial"/>
                <w:sz w:val="20"/>
                <w:szCs w:val="20"/>
              </w:rPr>
            </w:pPr>
            <w:r>
              <w:rPr>
                <w:rFonts w:ascii="Arial" w:hAnsi="Arial" w:cs="Arial"/>
                <w:sz w:val="20"/>
                <w:szCs w:val="20"/>
              </w:rPr>
              <w:t xml:space="preserve">            395,458.00 </w:t>
            </w:r>
          </w:p>
        </w:tc>
      </w:tr>
      <w:tr w:rsidR="00441209" w14:paraId="4AC5D24C"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047862F" w14:textId="77777777" w:rsidR="00441209" w:rsidRDefault="00441209" w:rsidP="008B7639">
            <w:pPr>
              <w:jc w:val="center"/>
              <w:rPr>
                <w:rFonts w:ascii="Arial" w:hAnsi="Arial" w:cs="Arial"/>
                <w:sz w:val="20"/>
                <w:szCs w:val="20"/>
              </w:rPr>
            </w:pPr>
            <w:r>
              <w:rPr>
                <w:rFonts w:ascii="Arial" w:hAnsi="Arial" w:cs="Arial"/>
                <w:sz w:val="20"/>
                <w:szCs w:val="20"/>
              </w:rPr>
              <w:t>35</w:t>
            </w:r>
          </w:p>
        </w:tc>
        <w:tc>
          <w:tcPr>
            <w:tcW w:w="2776" w:type="pct"/>
            <w:tcBorders>
              <w:top w:val="nil"/>
              <w:left w:val="nil"/>
              <w:bottom w:val="single" w:sz="4" w:space="0" w:color="auto"/>
              <w:right w:val="single" w:sz="4" w:space="0" w:color="auto"/>
            </w:tcBorders>
            <w:vAlign w:val="center"/>
            <w:hideMark/>
          </w:tcPr>
          <w:p w14:paraId="22F368A8" w14:textId="77777777" w:rsidR="00441209" w:rsidRDefault="00441209" w:rsidP="008B7639">
            <w:pPr>
              <w:rPr>
                <w:rFonts w:ascii="Arial" w:hAnsi="Arial" w:cs="Arial"/>
                <w:sz w:val="20"/>
                <w:szCs w:val="20"/>
              </w:rPr>
            </w:pPr>
            <w:r>
              <w:rPr>
                <w:rFonts w:ascii="Arial" w:hAnsi="Arial" w:cs="Arial"/>
                <w:sz w:val="20"/>
                <w:szCs w:val="20"/>
              </w:rPr>
              <w:t>Մետաղական մալուխատարի T-աձև  դետալ 100x50մմ / ESCA Отвод Т-образный горизонтальный 50х100мм IEK</w:t>
            </w:r>
          </w:p>
        </w:tc>
        <w:tc>
          <w:tcPr>
            <w:tcW w:w="419" w:type="pct"/>
            <w:tcBorders>
              <w:top w:val="nil"/>
              <w:left w:val="nil"/>
              <w:bottom w:val="single" w:sz="4" w:space="0" w:color="auto"/>
              <w:right w:val="single" w:sz="4" w:space="0" w:color="auto"/>
            </w:tcBorders>
            <w:vAlign w:val="center"/>
            <w:hideMark/>
          </w:tcPr>
          <w:p w14:paraId="6F02B59E"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5FE5E44" w14:textId="77777777" w:rsidR="00441209" w:rsidRDefault="00441209" w:rsidP="008B7639">
            <w:pPr>
              <w:jc w:val="center"/>
              <w:rPr>
                <w:rFonts w:ascii="Arial" w:hAnsi="Arial" w:cs="Arial"/>
                <w:sz w:val="20"/>
                <w:szCs w:val="20"/>
              </w:rPr>
            </w:pPr>
            <w:r>
              <w:rPr>
                <w:rFonts w:ascii="Arial" w:hAnsi="Arial" w:cs="Arial"/>
                <w:sz w:val="20"/>
                <w:szCs w:val="20"/>
              </w:rPr>
              <w:t>3.0</w:t>
            </w:r>
          </w:p>
        </w:tc>
        <w:tc>
          <w:tcPr>
            <w:tcW w:w="627" w:type="pct"/>
            <w:tcBorders>
              <w:top w:val="nil"/>
              <w:left w:val="nil"/>
              <w:bottom w:val="single" w:sz="4" w:space="0" w:color="auto"/>
              <w:right w:val="single" w:sz="4" w:space="0" w:color="auto"/>
            </w:tcBorders>
            <w:vAlign w:val="center"/>
            <w:hideMark/>
          </w:tcPr>
          <w:p w14:paraId="1A7337E3" w14:textId="77777777" w:rsidR="00441209" w:rsidRDefault="00441209" w:rsidP="008B7639">
            <w:pPr>
              <w:rPr>
                <w:rFonts w:ascii="Arial" w:hAnsi="Arial" w:cs="Arial"/>
                <w:sz w:val="20"/>
                <w:szCs w:val="20"/>
              </w:rPr>
            </w:pPr>
            <w:r>
              <w:rPr>
                <w:rFonts w:ascii="Arial" w:hAnsi="Arial" w:cs="Arial"/>
                <w:sz w:val="20"/>
                <w:szCs w:val="20"/>
              </w:rPr>
              <w:t xml:space="preserve">             6,091.00 </w:t>
            </w:r>
          </w:p>
        </w:tc>
        <w:tc>
          <w:tcPr>
            <w:tcW w:w="566" w:type="pct"/>
            <w:tcBorders>
              <w:top w:val="nil"/>
              <w:left w:val="nil"/>
              <w:bottom w:val="single" w:sz="4" w:space="0" w:color="auto"/>
              <w:right w:val="single" w:sz="4" w:space="0" w:color="auto"/>
            </w:tcBorders>
            <w:vAlign w:val="center"/>
            <w:hideMark/>
          </w:tcPr>
          <w:p w14:paraId="5133C97E" w14:textId="77777777" w:rsidR="00441209" w:rsidRDefault="00441209" w:rsidP="008B7639">
            <w:pPr>
              <w:jc w:val="center"/>
              <w:rPr>
                <w:rFonts w:ascii="Arial" w:hAnsi="Arial" w:cs="Arial"/>
                <w:sz w:val="20"/>
                <w:szCs w:val="20"/>
              </w:rPr>
            </w:pPr>
            <w:r>
              <w:rPr>
                <w:rFonts w:ascii="Arial" w:hAnsi="Arial" w:cs="Arial"/>
                <w:sz w:val="20"/>
                <w:szCs w:val="20"/>
              </w:rPr>
              <w:t xml:space="preserve">              18,273.00 </w:t>
            </w:r>
          </w:p>
        </w:tc>
      </w:tr>
      <w:tr w:rsidR="00441209" w14:paraId="16D620E7"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2217A30" w14:textId="77777777" w:rsidR="00441209" w:rsidRDefault="00441209" w:rsidP="008B7639">
            <w:pPr>
              <w:jc w:val="center"/>
              <w:rPr>
                <w:rFonts w:ascii="Arial" w:hAnsi="Arial" w:cs="Arial"/>
                <w:sz w:val="20"/>
                <w:szCs w:val="20"/>
              </w:rPr>
            </w:pPr>
            <w:r>
              <w:rPr>
                <w:rFonts w:ascii="Arial" w:hAnsi="Arial" w:cs="Arial"/>
                <w:sz w:val="20"/>
                <w:szCs w:val="20"/>
              </w:rPr>
              <w:t>36</w:t>
            </w:r>
          </w:p>
        </w:tc>
        <w:tc>
          <w:tcPr>
            <w:tcW w:w="2776" w:type="pct"/>
            <w:tcBorders>
              <w:top w:val="nil"/>
              <w:left w:val="nil"/>
              <w:bottom w:val="single" w:sz="4" w:space="0" w:color="auto"/>
              <w:right w:val="single" w:sz="4" w:space="0" w:color="auto"/>
            </w:tcBorders>
            <w:vAlign w:val="center"/>
            <w:hideMark/>
          </w:tcPr>
          <w:p w14:paraId="79594F56" w14:textId="77777777" w:rsidR="00441209" w:rsidRDefault="00441209" w:rsidP="008B7639">
            <w:pPr>
              <w:rPr>
                <w:rFonts w:ascii="Arial" w:hAnsi="Arial" w:cs="Arial"/>
                <w:sz w:val="20"/>
                <w:szCs w:val="20"/>
              </w:rPr>
            </w:pPr>
            <w:r>
              <w:rPr>
                <w:rFonts w:ascii="Arial" w:hAnsi="Arial" w:cs="Arial"/>
                <w:sz w:val="20"/>
                <w:szCs w:val="20"/>
              </w:rPr>
              <w:t xml:space="preserve">Ձող M8 / Стержень М8 </w:t>
            </w:r>
          </w:p>
        </w:tc>
        <w:tc>
          <w:tcPr>
            <w:tcW w:w="419" w:type="pct"/>
            <w:tcBorders>
              <w:top w:val="nil"/>
              <w:left w:val="nil"/>
              <w:bottom w:val="single" w:sz="4" w:space="0" w:color="auto"/>
              <w:right w:val="single" w:sz="4" w:space="0" w:color="auto"/>
            </w:tcBorders>
            <w:vAlign w:val="center"/>
            <w:hideMark/>
          </w:tcPr>
          <w:p w14:paraId="72459684"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72AC44F4" w14:textId="77777777" w:rsidR="00441209" w:rsidRDefault="00441209" w:rsidP="008B7639">
            <w:pPr>
              <w:jc w:val="center"/>
              <w:rPr>
                <w:rFonts w:ascii="Arial" w:hAnsi="Arial" w:cs="Arial"/>
                <w:sz w:val="20"/>
                <w:szCs w:val="20"/>
              </w:rPr>
            </w:pPr>
            <w:r>
              <w:rPr>
                <w:rFonts w:ascii="Arial" w:hAnsi="Arial" w:cs="Arial"/>
                <w:sz w:val="20"/>
                <w:szCs w:val="20"/>
              </w:rPr>
              <w:t>360.0</w:t>
            </w:r>
          </w:p>
        </w:tc>
        <w:tc>
          <w:tcPr>
            <w:tcW w:w="627" w:type="pct"/>
            <w:tcBorders>
              <w:top w:val="nil"/>
              <w:left w:val="nil"/>
              <w:bottom w:val="single" w:sz="4" w:space="0" w:color="auto"/>
              <w:right w:val="single" w:sz="4" w:space="0" w:color="auto"/>
            </w:tcBorders>
            <w:vAlign w:val="center"/>
            <w:hideMark/>
          </w:tcPr>
          <w:p w14:paraId="55DE4059" w14:textId="77777777" w:rsidR="00441209" w:rsidRDefault="00441209" w:rsidP="008B7639">
            <w:pPr>
              <w:rPr>
                <w:rFonts w:ascii="Arial" w:hAnsi="Arial" w:cs="Arial"/>
                <w:sz w:val="20"/>
                <w:szCs w:val="20"/>
              </w:rPr>
            </w:pPr>
            <w:r>
              <w:rPr>
                <w:rFonts w:ascii="Arial" w:hAnsi="Arial" w:cs="Arial"/>
                <w:sz w:val="20"/>
                <w:szCs w:val="20"/>
              </w:rPr>
              <w:t xml:space="preserve">             3,883.00 </w:t>
            </w:r>
          </w:p>
        </w:tc>
        <w:tc>
          <w:tcPr>
            <w:tcW w:w="566" w:type="pct"/>
            <w:tcBorders>
              <w:top w:val="nil"/>
              <w:left w:val="nil"/>
              <w:bottom w:val="single" w:sz="4" w:space="0" w:color="auto"/>
              <w:right w:val="single" w:sz="4" w:space="0" w:color="auto"/>
            </w:tcBorders>
            <w:vAlign w:val="center"/>
            <w:hideMark/>
          </w:tcPr>
          <w:p w14:paraId="4A576BFA" w14:textId="77777777" w:rsidR="00441209" w:rsidRDefault="00441209" w:rsidP="008B7639">
            <w:pPr>
              <w:jc w:val="center"/>
              <w:rPr>
                <w:rFonts w:ascii="Arial" w:hAnsi="Arial" w:cs="Arial"/>
                <w:sz w:val="20"/>
                <w:szCs w:val="20"/>
              </w:rPr>
            </w:pPr>
            <w:r>
              <w:rPr>
                <w:rFonts w:ascii="Arial" w:hAnsi="Arial" w:cs="Arial"/>
                <w:sz w:val="20"/>
                <w:szCs w:val="20"/>
              </w:rPr>
              <w:t xml:space="preserve">         1,397,880.00 </w:t>
            </w:r>
          </w:p>
        </w:tc>
      </w:tr>
      <w:tr w:rsidR="00441209" w14:paraId="74AA0B49"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FB8F18B" w14:textId="77777777" w:rsidR="00441209" w:rsidRDefault="00441209" w:rsidP="008B7639">
            <w:pPr>
              <w:jc w:val="center"/>
              <w:rPr>
                <w:rFonts w:ascii="Arial" w:hAnsi="Arial" w:cs="Arial"/>
                <w:sz w:val="20"/>
                <w:szCs w:val="20"/>
              </w:rPr>
            </w:pPr>
            <w:r>
              <w:rPr>
                <w:rFonts w:ascii="Arial" w:hAnsi="Arial" w:cs="Arial"/>
                <w:sz w:val="20"/>
                <w:szCs w:val="20"/>
              </w:rPr>
              <w:t>37</w:t>
            </w:r>
          </w:p>
        </w:tc>
        <w:tc>
          <w:tcPr>
            <w:tcW w:w="2776" w:type="pct"/>
            <w:tcBorders>
              <w:top w:val="nil"/>
              <w:left w:val="nil"/>
              <w:bottom w:val="single" w:sz="4" w:space="0" w:color="auto"/>
              <w:right w:val="single" w:sz="4" w:space="0" w:color="auto"/>
            </w:tcBorders>
            <w:vAlign w:val="center"/>
            <w:hideMark/>
          </w:tcPr>
          <w:p w14:paraId="6517411A" w14:textId="77777777" w:rsidR="00441209" w:rsidRDefault="00441209" w:rsidP="008B7639">
            <w:pPr>
              <w:rPr>
                <w:rFonts w:ascii="Arial" w:hAnsi="Arial" w:cs="Arial"/>
                <w:sz w:val="20"/>
                <w:szCs w:val="20"/>
              </w:rPr>
            </w:pPr>
            <w:r>
              <w:rPr>
                <w:rFonts w:ascii="Arial" w:hAnsi="Arial" w:cs="Arial"/>
                <w:sz w:val="20"/>
                <w:szCs w:val="20"/>
              </w:rPr>
              <w:t>Մանեկ M8 / Гайка М8</w:t>
            </w:r>
          </w:p>
        </w:tc>
        <w:tc>
          <w:tcPr>
            <w:tcW w:w="419" w:type="pct"/>
            <w:tcBorders>
              <w:top w:val="nil"/>
              <w:left w:val="nil"/>
              <w:bottom w:val="single" w:sz="4" w:space="0" w:color="auto"/>
              <w:right w:val="single" w:sz="4" w:space="0" w:color="auto"/>
            </w:tcBorders>
            <w:vAlign w:val="center"/>
            <w:hideMark/>
          </w:tcPr>
          <w:p w14:paraId="482979F5" w14:textId="77777777" w:rsidR="00441209" w:rsidRDefault="00441209" w:rsidP="008B7639">
            <w:pPr>
              <w:jc w:val="center"/>
              <w:rPr>
                <w:rFonts w:ascii="Arial" w:hAnsi="Arial" w:cs="Arial"/>
                <w:sz w:val="20"/>
                <w:szCs w:val="20"/>
              </w:rPr>
            </w:pPr>
            <w:r>
              <w:rPr>
                <w:rFonts w:ascii="Arial" w:hAnsi="Arial" w:cs="Arial"/>
                <w:sz w:val="20"/>
                <w:szCs w:val="20"/>
              </w:rPr>
              <w:t>կգ / кг</w:t>
            </w:r>
          </w:p>
        </w:tc>
        <w:tc>
          <w:tcPr>
            <w:tcW w:w="377" w:type="pct"/>
            <w:tcBorders>
              <w:top w:val="nil"/>
              <w:left w:val="nil"/>
              <w:bottom w:val="single" w:sz="4" w:space="0" w:color="auto"/>
              <w:right w:val="single" w:sz="4" w:space="0" w:color="auto"/>
            </w:tcBorders>
            <w:noWrap/>
            <w:vAlign w:val="center"/>
            <w:hideMark/>
          </w:tcPr>
          <w:p w14:paraId="7A387AFA" w14:textId="77777777" w:rsidR="00441209" w:rsidRDefault="00441209" w:rsidP="008B7639">
            <w:pPr>
              <w:jc w:val="center"/>
              <w:rPr>
                <w:rFonts w:ascii="Arial" w:hAnsi="Arial" w:cs="Arial"/>
                <w:sz w:val="20"/>
                <w:szCs w:val="20"/>
              </w:rPr>
            </w:pPr>
            <w:r>
              <w:rPr>
                <w:rFonts w:ascii="Arial" w:hAnsi="Arial" w:cs="Arial"/>
                <w:sz w:val="20"/>
                <w:szCs w:val="20"/>
              </w:rPr>
              <w:t>4.0</w:t>
            </w:r>
          </w:p>
        </w:tc>
        <w:tc>
          <w:tcPr>
            <w:tcW w:w="627" w:type="pct"/>
            <w:tcBorders>
              <w:top w:val="nil"/>
              <w:left w:val="nil"/>
              <w:bottom w:val="single" w:sz="4" w:space="0" w:color="auto"/>
              <w:right w:val="single" w:sz="4" w:space="0" w:color="auto"/>
            </w:tcBorders>
            <w:vAlign w:val="center"/>
            <w:hideMark/>
          </w:tcPr>
          <w:p w14:paraId="63D2B3E4" w14:textId="77777777" w:rsidR="00441209" w:rsidRDefault="00441209" w:rsidP="008B7639">
            <w:pPr>
              <w:rPr>
                <w:rFonts w:ascii="Arial" w:hAnsi="Arial" w:cs="Arial"/>
                <w:sz w:val="20"/>
                <w:szCs w:val="20"/>
              </w:rPr>
            </w:pPr>
            <w:r>
              <w:rPr>
                <w:rFonts w:ascii="Arial" w:hAnsi="Arial" w:cs="Arial"/>
                <w:sz w:val="20"/>
                <w:szCs w:val="20"/>
              </w:rPr>
              <w:t xml:space="preserve">               212.00 </w:t>
            </w:r>
          </w:p>
        </w:tc>
        <w:tc>
          <w:tcPr>
            <w:tcW w:w="566" w:type="pct"/>
            <w:tcBorders>
              <w:top w:val="nil"/>
              <w:left w:val="nil"/>
              <w:bottom w:val="single" w:sz="4" w:space="0" w:color="auto"/>
              <w:right w:val="single" w:sz="4" w:space="0" w:color="auto"/>
            </w:tcBorders>
            <w:vAlign w:val="center"/>
            <w:hideMark/>
          </w:tcPr>
          <w:p w14:paraId="254C2166" w14:textId="77777777" w:rsidR="00441209" w:rsidRDefault="00441209" w:rsidP="008B7639">
            <w:pPr>
              <w:jc w:val="center"/>
              <w:rPr>
                <w:rFonts w:ascii="Arial" w:hAnsi="Arial" w:cs="Arial"/>
                <w:sz w:val="20"/>
                <w:szCs w:val="20"/>
              </w:rPr>
            </w:pPr>
            <w:r>
              <w:rPr>
                <w:rFonts w:ascii="Arial" w:hAnsi="Arial" w:cs="Arial"/>
                <w:sz w:val="20"/>
                <w:szCs w:val="20"/>
              </w:rPr>
              <w:t xml:space="preserve">                  848.00 </w:t>
            </w:r>
          </w:p>
        </w:tc>
      </w:tr>
      <w:tr w:rsidR="00441209" w14:paraId="3385336E"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3A7FE96E" w14:textId="77777777" w:rsidR="00441209" w:rsidRDefault="00441209" w:rsidP="008B7639">
            <w:pPr>
              <w:jc w:val="center"/>
              <w:rPr>
                <w:rFonts w:ascii="Arial" w:hAnsi="Arial" w:cs="Arial"/>
                <w:sz w:val="20"/>
                <w:szCs w:val="20"/>
              </w:rPr>
            </w:pPr>
            <w:r>
              <w:rPr>
                <w:rFonts w:ascii="Arial" w:hAnsi="Arial" w:cs="Arial"/>
                <w:sz w:val="20"/>
                <w:szCs w:val="20"/>
              </w:rPr>
              <w:t>38</w:t>
            </w:r>
          </w:p>
        </w:tc>
        <w:tc>
          <w:tcPr>
            <w:tcW w:w="2776" w:type="pct"/>
            <w:tcBorders>
              <w:top w:val="nil"/>
              <w:left w:val="nil"/>
              <w:bottom w:val="single" w:sz="4" w:space="0" w:color="auto"/>
              <w:right w:val="single" w:sz="4" w:space="0" w:color="auto"/>
            </w:tcBorders>
            <w:vAlign w:val="center"/>
            <w:hideMark/>
          </w:tcPr>
          <w:p w14:paraId="582AE8D1" w14:textId="77777777" w:rsidR="00441209" w:rsidRDefault="00441209" w:rsidP="008B7639">
            <w:pPr>
              <w:rPr>
                <w:rFonts w:ascii="Arial" w:hAnsi="Arial" w:cs="Arial"/>
                <w:sz w:val="20"/>
                <w:szCs w:val="20"/>
              </w:rPr>
            </w:pPr>
            <w:r>
              <w:rPr>
                <w:rFonts w:ascii="Arial" w:hAnsi="Arial" w:cs="Arial"/>
                <w:sz w:val="20"/>
                <w:szCs w:val="20"/>
              </w:rPr>
              <w:t>U-ձև պրոֆիլ / U профиль</w:t>
            </w:r>
          </w:p>
        </w:tc>
        <w:tc>
          <w:tcPr>
            <w:tcW w:w="419" w:type="pct"/>
            <w:tcBorders>
              <w:top w:val="nil"/>
              <w:left w:val="nil"/>
              <w:bottom w:val="single" w:sz="4" w:space="0" w:color="auto"/>
              <w:right w:val="single" w:sz="4" w:space="0" w:color="auto"/>
            </w:tcBorders>
            <w:vAlign w:val="center"/>
            <w:hideMark/>
          </w:tcPr>
          <w:p w14:paraId="01327B30"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08AC8B13" w14:textId="77777777" w:rsidR="00441209" w:rsidRDefault="00441209" w:rsidP="008B7639">
            <w:pPr>
              <w:jc w:val="center"/>
              <w:rPr>
                <w:rFonts w:ascii="Arial" w:hAnsi="Arial" w:cs="Arial"/>
                <w:sz w:val="20"/>
                <w:szCs w:val="20"/>
              </w:rPr>
            </w:pPr>
            <w:r>
              <w:rPr>
                <w:rFonts w:ascii="Arial" w:hAnsi="Arial" w:cs="Arial"/>
                <w:sz w:val="20"/>
                <w:szCs w:val="20"/>
              </w:rPr>
              <w:t>24.0</w:t>
            </w:r>
          </w:p>
        </w:tc>
        <w:tc>
          <w:tcPr>
            <w:tcW w:w="627" w:type="pct"/>
            <w:tcBorders>
              <w:top w:val="nil"/>
              <w:left w:val="nil"/>
              <w:bottom w:val="single" w:sz="4" w:space="0" w:color="auto"/>
              <w:right w:val="single" w:sz="4" w:space="0" w:color="auto"/>
            </w:tcBorders>
            <w:vAlign w:val="center"/>
            <w:hideMark/>
          </w:tcPr>
          <w:p w14:paraId="5E6018F1" w14:textId="77777777" w:rsidR="00441209" w:rsidRDefault="00441209" w:rsidP="008B7639">
            <w:pPr>
              <w:rPr>
                <w:rFonts w:ascii="Arial" w:hAnsi="Arial" w:cs="Arial"/>
                <w:sz w:val="20"/>
                <w:szCs w:val="20"/>
              </w:rPr>
            </w:pPr>
            <w:r>
              <w:rPr>
                <w:rFonts w:ascii="Arial" w:hAnsi="Arial" w:cs="Arial"/>
                <w:sz w:val="20"/>
                <w:szCs w:val="20"/>
              </w:rPr>
              <w:t xml:space="preserve">             6,735.00 </w:t>
            </w:r>
          </w:p>
        </w:tc>
        <w:tc>
          <w:tcPr>
            <w:tcW w:w="566" w:type="pct"/>
            <w:tcBorders>
              <w:top w:val="nil"/>
              <w:left w:val="nil"/>
              <w:bottom w:val="single" w:sz="4" w:space="0" w:color="auto"/>
              <w:right w:val="single" w:sz="4" w:space="0" w:color="auto"/>
            </w:tcBorders>
            <w:vAlign w:val="center"/>
            <w:hideMark/>
          </w:tcPr>
          <w:p w14:paraId="27A9AE01" w14:textId="77777777" w:rsidR="00441209" w:rsidRDefault="00441209" w:rsidP="008B7639">
            <w:pPr>
              <w:jc w:val="center"/>
              <w:rPr>
                <w:rFonts w:ascii="Arial" w:hAnsi="Arial" w:cs="Arial"/>
                <w:sz w:val="20"/>
                <w:szCs w:val="20"/>
              </w:rPr>
            </w:pPr>
            <w:r>
              <w:rPr>
                <w:rFonts w:ascii="Arial" w:hAnsi="Arial" w:cs="Arial"/>
                <w:sz w:val="20"/>
                <w:szCs w:val="20"/>
              </w:rPr>
              <w:t xml:space="preserve">            161,640.00 </w:t>
            </w:r>
          </w:p>
        </w:tc>
      </w:tr>
      <w:tr w:rsidR="00441209" w14:paraId="4453AD84"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812DF5A" w14:textId="77777777" w:rsidR="00441209" w:rsidRDefault="00441209" w:rsidP="008B7639">
            <w:pPr>
              <w:jc w:val="center"/>
              <w:rPr>
                <w:rFonts w:ascii="Arial" w:hAnsi="Arial" w:cs="Arial"/>
                <w:sz w:val="20"/>
                <w:szCs w:val="20"/>
              </w:rPr>
            </w:pPr>
            <w:r>
              <w:rPr>
                <w:rFonts w:ascii="Arial" w:hAnsi="Arial" w:cs="Arial"/>
                <w:sz w:val="20"/>
                <w:szCs w:val="20"/>
              </w:rPr>
              <w:t>39</w:t>
            </w:r>
          </w:p>
        </w:tc>
        <w:tc>
          <w:tcPr>
            <w:tcW w:w="2776" w:type="pct"/>
            <w:tcBorders>
              <w:top w:val="nil"/>
              <w:left w:val="nil"/>
              <w:bottom w:val="single" w:sz="4" w:space="0" w:color="auto"/>
              <w:right w:val="single" w:sz="4" w:space="0" w:color="auto"/>
            </w:tcBorders>
            <w:vAlign w:val="center"/>
            <w:hideMark/>
          </w:tcPr>
          <w:p w14:paraId="270F31C0" w14:textId="77777777" w:rsidR="00441209" w:rsidRDefault="00441209" w:rsidP="008B7639">
            <w:pPr>
              <w:rPr>
                <w:rFonts w:ascii="Arial" w:hAnsi="Arial" w:cs="Arial"/>
                <w:sz w:val="20"/>
                <w:szCs w:val="20"/>
              </w:rPr>
            </w:pPr>
            <w:r>
              <w:rPr>
                <w:rFonts w:ascii="Arial" w:hAnsi="Arial" w:cs="Arial"/>
                <w:sz w:val="20"/>
                <w:szCs w:val="20"/>
              </w:rPr>
              <w:t xml:space="preserve">Ճկախողովակ 25մմ չհրկիզվող, ներ. ամրակներ  / Труба гофрированная негорючая. 25мм </w:t>
            </w:r>
          </w:p>
        </w:tc>
        <w:tc>
          <w:tcPr>
            <w:tcW w:w="419" w:type="pct"/>
            <w:tcBorders>
              <w:top w:val="nil"/>
              <w:left w:val="nil"/>
              <w:bottom w:val="single" w:sz="4" w:space="0" w:color="auto"/>
              <w:right w:val="single" w:sz="4" w:space="0" w:color="auto"/>
            </w:tcBorders>
            <w:vAlign w:val="center"/>
            <w:hideMark/>
          </w:tcPr>
          <w:p w14:paraId="0CF4531E"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14255A80" w14:textId="77777777" w:rsidR="00441209" w:rsidRDefault="00441209" w:rsidP="008B7639">
            <w:pPr>
              <w:jc w:val="center"/>
              <w:rPr>
                <w:rFonts w:ascii="Arial" w:hAnsi="Arial" w:cs="Arial"/>
                <w:sz w:val="20"/>
                <w:szCs w:val="20"/>
              </w:rPr>
            </w:pPr>
            <w:r>
              <w:rPr>
                <w:rFonts w:ascii="Arial" w:hAnsi="Arial" w:cs="Arial"/>
                <w:sz w:val="20"/>
                <w:szCs w:val="20"/>
              </w:rPr>
              <w:t>1100.0</w:t>
            </w:r>
          </w:p>
        </w:tc>
        <w:tc>
          <w:tcPr>
            <w:tcW w:w="627" w:type="pct"/>
            <w:tcBorders>
              <w:top w:val="nil"/>
              <w:left w:val="nil"/>
              <w:bottom w:val="single" w:sz="4" w:space="0" w:color="auto"/>
              <w:right w:val="single" w:sz="4" w:space="0" w:color="auto"/>
            </w:tcBorders>
            <w:vAlign w:val="center"/>
            <w:hideMark/>
          </w:tcPr>
          <w:p w14:paraId="780DA79B" w14:textId="77777777" w:rsidR="00441209" w:rsidRDefault="00441209" w:rsidP="008B7639">
            <w:pPr>
              <w:rPr>
                <w:rFonts w:ascii="Arial" w:hAnsi="Arial" w:cs="Arial"/>
                <w:sz w:val="20"/>
                <w:szCs w:val="20"/>
              </w:rPr>
            </w:pPr>
            <w:r>
              <w:rPr>
                <w:rFonts w:ascii="Arial" w:hAnsi="Arial" w:cs="Arial"/>
                <w:sz w:val="20"/>
                <w:szCs w:val="20"/>
              </w:rPr>
              <w:t xml:space="preserve">               553.00 </w:t>
            </w:r>
          </w:p>
        </w:tc>
        <w:tc>
          <w:tcPr>
            <w:tcW w:w="566" w:type="pct"/>
            <w:tcBorders>
              <w:top w:val="nil"/>
              <w:left w:val="nil"/>
              <w:bottom w:val="single" w:sz="4" w:space="0" w:color="auto"/>
              <w:right w:val="single" w:sz="4" w:space="0" w:color="auto"/>
            </w:tcBorders>
            <w:vAlign w:val="center"/>
            <w:hideMark/>
          </w:tcPr>
          <w:p w14:paraId="3EE3CD9C" w14:textId="77777777" w:rsidR="00441209" w:rsidRDefault="00441209" w:rsidP="008B7639">
            <w:pPr>
              <w:jc w:val="center"/>
              <w:rPr>
                <w:rFonts w:ascii="Arial" w:hAnsi="Arial" w:cs="Arial"/>
                <w:sz w:val="20"/>
                <w:szCs w:val="20"/>
              </w:rPr>
            </w:pPr>
            <w:r>
              <w:rPr>
                <w:rFonts w:ascii="Arial" w:hAnsi="Arial" w:cs="Arial"/>
                <w:sz w:val="20"/>
                <w:szCs w:val="20"/>
              </w:rPr>
              <w:t xml:space="preserve">            608,300.00 </w:t>
            </w:r>
          </w:p>
        </w:tc>
      </w:tr>
      <w:tr w:rsidR="00441209" w14:paraId="10D30A0C"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934849B" w14:textId="77777777" w:rsidR="00441209" w:rsidRDefault="00441209" w:rsidP="008B7639">
            <w:pPr>
              <w:jc w:val="center"/>
              <w:rPr>
                <w:rFonts w:ascii="Arial" w:hAnsi="Arial" w:cs="Arial"/>
                <w:sz w:val="20"/>
                <w:szCs w:val="20"/>
              </w:rPr>
            </w:pPr>
            <w:r>
              <w:rPr>
                <w:rFonts w:ascii="Arial" w:hAnsi="Arial" w:cs="Arial"/>
                <w:sz w:val="20"/>
                <w:szCs w:val="20"/>
              </w:rPr>
              <w:t>40</w:t>
            </w:r>
          </w:p>
        </w:tc>
        <w:tc>
          <w:tcPr>
            <w:tcW w:w="2776" w:type="pct"/>
            <w:tcBorders>
              <w:top w:val="nil"/>
              <w:left w:val="nil"/>
              <w:bottom w:val="single" w:sz="4" w:space="0" w:color="auto"/>
              <w:right w:val="single" w:sz="4" w:space="0" w:color="auto"/>
            </w:tcBorders>
            <w:vAlign w:val="center"/>
            <w:hideMark/>
          </w:tcPr>
          <w:p w14:paraId="4ED01E7A" w14:textId="77777777" w:rsidR="00441209" w:rsidRDefault="00441209" w:rsidP="008B7639">
            <w:pPr>
              <w:rPr>
                <w:rFonts w:ascii="Arial" w:hAnsi="Arial" w:cs="Arial"/>
                <w:sz w:val="20"/>
                <w:szCs w:val="20"/>
              </w:rPr>
            </w:pPr>
            <w:r>
              <w:rPr>
                <w:rFonts w:ascii="Arial" w:hAnsi="Arial" w:cs="Arial"/>
                <w:sz w:val="20"/>
                <w:szCs w:val="20"/>
              </w:rPr>
              <w:t>Մոնտաժային աշխատանքների իրականացման նյութեր և համակարգի հավելյալ պարագաներ / Монтажные материалы и аксессуары</w:t>
            </w:r>
          </w:p>
        </w:tc>
        <w:tc>
          <w:tcPr>
            <w:tcW w:w="419" w:type="pct"/>
            <w:tcBorders>
              <w:top w:val="nil"/>
              <w:left w:val="nil"/>
              <w:bottom w:val="single" w:sz="4" w:space="0" w:color="auto"/>
              <w:right w:val="single" w:sz="4" w:space="0" w:color="auto"/>
            </w:tcBorders>
            <w:vAlign w:val="center"/>
            <w:hideMark/>
          </w:tcPr>
          <w:p w14:paraId="212E04F1"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7D804420"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627" w:type="pct"/>
            <w:tcBorders>
              <w:top w:val="nil"/>
              <w:left w:val="nil"/>
              <w:bottom w:val="single" w:sz="4" w:space="0" w:color="auto"/>
              <w:right w:val="single" w:sz="4" w:space="0" w:color="auto"/>
            </w:tcBorders>
            <w:vAlign w:val="center"/>
            <w:hideMark/>
          </w:tcPr>
          <w:p w14:paraId="3CC270C4" w14:textId="77777777" w:rsidR="00441209" w:rsidRDefault="00441209" w:rsidP="008B7639">
            <w:pPr>
              <w:rPr>
                <w:rFonts w:ascii="Arial" w:hAnsi="Arial" w:cs="Arial"/>
                <w:sz w:val="20"/>
                <w:szCs w:val="20"/>
              </w:rPr>
            </w:pPr>
            <w:r>
              <w:rPr>
                <w:rFonts w:ascii="Arial" w:hAnsi="Arial" w:cs="Arial"/>
                <w:sz w:val="20"/>
                <w:szCs w:val="20"/>
              </w:rPr>
              <w:t xml:space="preserve">         394,624.00 </w:t>
            </w:r>
          </w:p>
        </w:tc>
        <w:tc>
          <w:tcPr>
            <w:tcW w:w="566" w:type="pct"/>
            <w:tcBorders>
              <w:top w:val="nil"/>
              <w:left w:val="nil"/>
              <w:bottom w:val="single" w:sz="4" w:space="0" w:color="auto"/>
              <w:right w:val="single" w:sz="4" w:space="0" w:color="auto"/>
            </w:tcBorders>
            <w:vAlign w:val="center"/>
            <w:hideMark/>
          </w:tcPr>
          <w:p w14:paraId="0A6CF3D6" w14:textId="77777777" w:rsidR="00441209" w:rsidRDefault="00441209" w:rsidP="008B7639">
            <w:pPr>
              <w:jc w:val="center"/>
              <w:rPr>
                <w:rFonts w:ascii="Arial" w:hAnsi="Arial" w:cs="Arial"/>
                <w:sz w:val="20"/>
                <w:szCs w:val="20"/>
              </w:rPr>
            </w:pPr>
            <w:r>
              <w:rPr>
                <w:rFonts w:ascii="Arial" w:hAnsi="Arial" w:cs="Arial"/>
                <w:sz w:val="20"/>
                <w:szCs w:val="20"/>
              </w:rPr>
              <w:t xml:space="preserve">            394,624.00 </w:t>
            </w:r>
          </w:p>
        </w:tc>
      </w:tr>
      <w:tr w:rsidR="00441209" w14:paraId="6F3EDF3A"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B3535C5"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2776" w:type="pct"/>
            <w:tcBorders>
              <w:top w:val="nil"/>
              <w:left w:val="nil"/>
              <w:bottom w:val="single" w:sz="4" w:space="0" w:color="auto"/>
              <w:right w:val="single" w:sz="4" w:space="0" w:color="auto"/>
            </w:tcBorders>
            <w:vAlign w:val="center"/>
            <w:hideMark/>
          </w:tcPr>
          <w:p w14:paraId="135C7E04" w14:textId="77777777" w:rsidR="00441209" w:rsidRDefault="00441209" w:rsidP="008B7639">
            <w:pPr>
              <w:jc w:val="center"/>
              <w:rPr>
                <w:rFonts w:ascii="Arial" w:hAnsi="Arial" w:cs="Arial"/>
                <w:b/>
                <w:bCs/>
                <w:sz w:val="20"/>
                <w:szCs w:val="20"/>
              </w:rPr>
            </w:pPr>
            <w:r>
              <w:rPr>
                <w:rFonts w:ascii="Arial" w:hAnsi="Arial" w:cs="Arial"/>
                <w:b/>
                <w:bCs/>
                <w:sz w:val="20"/>
                <w:szCs w:val="20"/>
              </w:rPr>
              <w:t>Տեսահսկման համակարգի նախահաշիվ/Стоимости системы видеонаблюдения</w:t>
            </w:r>
          </w:p>
        </w:tc>
        <w:tc>
          <w:tcPr>
            <w:tcW w:w="419" w:type="pct"/>
            <w:tcBorders>
              <w:top w:val="nil"/>
              <w:left w:val="nil"/>
              <w:bottom w:val="single" w:sz="4" w:space="0" w:color="auto"/>
              <w:right w:val="single" w:sz="4" w:space="0" w:color="auto"/>
            </w:tcBorders>
            <w:vAlign w:val="center"/>
            <w:hideMark/>
          </w:tcPr>
          <w:p w14:paraId="5E5B22D0"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377" w:type="pct"/>
            <w:tcBorders>
              <w:top w:val="nil"/>
              <w:left w:val="nil"/>
              <w:bottom w:val="single" w:sz="4" w:space="0" w:color="auto"/>
              <w:right w:val="single" w:sz="4" w:space="0" w:color="auto"/>
            </w:tcBorders>
            <w:vAlign w:val="center"/>
            <w:hideMark/>
          </w:tcPr>
          <w:p w14:paraId="69536AB7"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627" w:type="pct"/>
            <w:tcBorders>
              <w:top w:val="nil"/>
              <w:left w:val="nil"/>
              <w:bottom w:val="single" w:sz="4" w:space="0" w:color="auto"/>
              <w:right w:val="single" w:sz="4" w:space="0" w:color="auto"/>
            </w:tcBorders>
            <w:vAlign w:val="center"/>
            <w:hideMark/>
          </w:tcPr>
          <w:p w14:paraId="4031D090" w14:textId="77777777" w:rsidR="00441209" w:rsidRDefault="00441209" w:rsidP="008B7639">
            <w:pPr>
              <w:rPr>
                <w:rFonts w:ascii="Arial" w:hAnsi="Arial" w:cs="Arial"/>
                <w:sz w:val="20"/>
                <w:szCs w:val="20"/>
              </w:rPr>
            </w:pPr>
            <w:r>
              <w:rPr>
                <w:rFonts w:ascii="Arial" w:hAnsi="Arial" w:cs="Arial"/>
                <w:sz w:val="20"/>
                <w:szCs w:val="20"/>
              </w:rPr>
              <w:t xml:space="preserve">                      -   </w:t>
            </w:r>
          </w:p>
        </w:tc>
        <w:tc>
          <w:tcPr>
            <w:tcW w:w="566" w:type="pct"/>
            <w:tcBorders>
              <w:top w:val="nil"/>
              <w:left w:val="nil"/>
              <w:bottom w:val="single" w:sz="4" w:space="0" w:color="auto"/>
              <w:right w:val="single" w:sz="4" w:space="0" w:color="auto"/>
            </w:tcBorders>
            <w:vAlign w:val="center"/>
            <w:hideMark/>
          </w:tcPr>
          <w:p w14:paraId="521AF53C" w14:textId="77777777" w:rsidR="00441209" w:rsidRDefault="00441209" w:rsidP="008B7639">
            <w:pPr>
              <w:jc w:val="center"/>
              <w:rPr>
                <w:rFonts w:ascii="Arial" w:hAnsi="Arial" w:cs="Arial"/>
                <w:sz w:val="20"/>
                <w:szCs w:val="20"/>
              </w:rPr>
            </w:pPr>
            <w:r>
              <w:rPr>
                <w:rFonts w:ascii="Arial" w:hAnsi="Arial" w:cs="Arial"/>
                <w:sz w:val="20"/>
                <w:szCs w:val="20"/>
              </w:rPr>
              <w:t xml:space="preserve">                         -   </w:t>
            </w:r>
          </w:p>
        </w:tc>
      </w:tr>
      <w:tr w:rsidR="00441209" w14:paraId="17E8A0B7" w14:textId="77777777" w:rsidTr="00441209">
        <w:trPr>
          <w:trHeight w:val="228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A06AB81" w14:textId="77777777" w:rsidR="00441209" w:rsidRDefault="00441209" w:rsidP="008B7639">
            <w:pPr>
              <w:jc w:val="center"/>
              <w:rPr>
                <w:rFonts w:ascii="Arial" w:hAnsi="Arial" w:cs="Arial"/>
                <w:sz w:val="20"/>
                <w:szCs w:val="20"/>
              </w:rPr>
            </w:pPr>
            <w:r>
              <w:rPr>
                <w:rFonts w:ascii="Arial" w:hAnsi="Arial" w:cs="Arial"/>
                <w:sz w:val="20"/>
                <w:szCs w:val="20"/>
              </w:rPr>
              <w:t>1</w:t>
            </w:r>
          </w:p>
        </w:tc>
        <w:tc>
          <w:tcPr>
            <w:tcW w:w="2776" w:type="pct"/>
            <w:tcBorders>
              <w:top w:val="nil"/>
              <w:left w:val="nil"/>
              <w:bottom w:val="single" w:sz="4" w:space="0" w:color="auto"/>
              <w:right w:val="single" w:sz="4" w:space="0" w:color="auto"/>
            </w:tcBorders>
            <w:vAlign w:val="center"/>
            <w:hideMark/>
          </w:tcPr>
          <w:p w14:paraId="4CEE6262" w14:textId="77777777" w:rsidR="00441209" w:rsidRPr="00441209" w:rsidRDefault="00441209" w:rsidP="008B7639">
            <w:pPr>
              <w:rPr>
                <w:rFonts w:ascii="Arial" w:hAnsi="Arial" w:cs="Arial"/>
                <w:sz w:val="20"/>
                <w:szCs w:val="20"/>
                <w:lang w:val="en-US"/>
              </w:rPr>
            </w:pPr>
            <w:r>
              <w:rPr>
                <w:rFonts w:ascii="Arial" w:hAnsi="Arial" w:cs="Arial"/>
                <w:sz w:val="20"/>
                <w:szCs w:val="20"/>
              </w:rPr>
              <w:t>Գլանաձև</w:t>
            </w:r>
            <w:r w:rsidRPr="00441209">
              <w:rPr>
                <w:rFonts w:ascii="Arial" w:hAnsi="Arial" w:cs="Arial"/>
                <w:sz w:val="20"/>
                <w:szCs w:val="20"/>
                <w:lang w:val="en-US"/>
              </w:rPr>
              <w:t xml:space="preserve"> IP </w:t>
            </w:r>
            <w:r>
              <w:rPr>
                <w:rFonts w:ascii="Arial" w:hAnsi="Arial" w:cs="Arial"/>
                <w:sz w:val="20"/>
                <w:szCs w:val="20"/>
              </w:rPr>
              <w:t>տեսախցիկ</w:t>
            </w:r>
            <w:r w:rsidRPr="00441209">
              <w:rPr>
                <w:rFonts w:ascii="Arial" w:hAnsi="Arial" w:cs="Arial"/>
                <w:sz w:val="20"/>
                <w:szCs w:val="20"/>
                <w:lang w:val="en-US"/>
              </w:rPr>
              <w:t xml:space="preserve"> 6 MP/ </w:t>
            </w:r>
            <w:r>
              <w:rPr>
                <w:rFonts w:ascii="Arial" w:hAnsi="Arial" w:cs="Arial"/>
                <w:sz w:val="20"/>
                <w:szCs w:val="20"/>
              </w:rPr>
              <w:t>Цилиндрическая</w:t>
            </w:r>
            <w:r w:rsidRPr="00441209">
              <w:rPr>
                <w:rFonts w:ascii="Arial" w:hAnsi="Arial" w:cs="Arial"/>
                <w:sz w:val="20"/>
                <w:szCs w:val="20"/>
                <w:lang w:val="en-US"/>
              </w:rPr>
              <w:t xml:space="preserve"> IP-</w:t>
            </w:r>
            <w:r>
              <w:rPr>
                <w:rFonts w:ascii="Arial" w:hAnsi="Arial" w:cs="Arial"/>
                <w:sz w:val="20"/>
                <w:szCs w:val="20"/>
              </w:rPr>
              <w:t>камера</w:t>
            </w:r>
            <w:r w:rsidRPr="00441209">
              <w:rPr>
                <w:rFonts w:ascii="Arial" w:hAnsi="Arial" w:cs="Arial"/>
                <w:sz w:val="20"/>
                <w:szCs w:val="20"/>
                <w:lang w:val="en-US"/>
              </w:rPr>
              <w:t xml:space="preserve"> </w:t>
            </w:r>
            <w:r>
              <w:rPr>
                <w:rFonts w:ascii="Arial" w:hAnsi="Arial" w:cs="Arial"/>
                <w:sz w:val="20"/>
                <w:szCs w:val="20"/>
              </w:rPr>
              <w:t>видеонаблюдения</w:t>
            </w:r>
            <w:r w:rsidRPr="00441209">
              <w:rPr>
                <w:rFonts w:ascii="Arial" w:hAnsi="Arial" w:cs="Arial"/>
                <w:sz w:val="20"/>
                <w:szCs w:val="20"/>
                <w:lang w:val="en-US"/>
              </w:rPr>
              <w:t>/ Powered-by-</w:t>
            </w:r>
            <w:proofErr w:type="spellStart"/>
            <w:r w:rsidRPr="00441209">
              <w:rPr>
                <w:rFonts w:ascii="Arial" w:hAnsi="Arial" w:cs="Arial"/>
                <w:sz w:val="20"/>
                <w:szCs w:val="20"/>
                <w:lang w:val="en-US"/>
              </w:rPr>
              <w:t>DarkFighter</w:t>
            </w:r>
            <w:proofErr w:type="spellEnd"/>
            <w:r w:rsidRPr="00441209">
              <w:rPr>
                <w:rFonts w:ascii="Arial" w:hAnsi="Arial" w:cs="Arial"/>
                <w:sz w:val="20"/>
                <w:szCs w:val="20"/>
                <w:lang w:val="en-US"/>
              </w:rPr>
              <w:t xml:space="preserve"> Fixed Mini Bullet Network Camera 1/2.4" Progressive Scan CMOS; H.265+/H.265/H.264+/H.264/MJPEG; </w:t>
            </w:r>
            <w:r w:rsidRPr="00441209">
              <w:rPr>
                <w:rFonts w:ascii="Arial" w:hAnsi="Arial" w:cs="Arial"/>
                <w:sz w:val="20"/>
                <w:szCs w:val="20"/>
                <w:lang w:val="en-US"/>
              </w:rPr>
              <w:br/>
              <w:t xml:space="preserve">Powered by </w:t>
            </w:r>
            <w:proofErr w:type="spellStart"/>
            <w:r w:rsidRPr="00441209">
              <w:rPr>
                <w:rFonts w:ascii="Arial" w:hAnsi="Arial" w:cs="Arial"/>
                <w:sz w:val="20"/>
                <w:szCs w:val="20"/>
                <w:lang w:val="en-US"/>
              </w:rPr>
              <w:t>Darkfighter</w:t>
            </w:r>
            <w:proofErr w:type="spellEnd"/>
            <w:r w:rsidRPr="00441209">
              <w:rPr>
                <w:rFonts w:ascii="Arial" w:hAnsi="Arial" w:cs="Arial"/>
                <w:sz w:val="20"/>
                <w:szCs w:val="20"/>
                <w:lang w:val="en-US"/>
              </w:rPr>
              <w:t xml:space="preserve"> technology, Color: 0.016 lux@(F1.6, AGC ON), 0 lux with IR; </w:t>
            </w:r>
            <w:r w:rsidRPr="00441209">
              <w:rPr>
                <w:rFonts w:ascii="Arial" w:hAnsi="Arial" w:cs="Arial"/>
                <w:sz w:val="20"/>
                <w:szCs w:val="20"/>
                <w:lang w:val="en-US"/>
              </w:rPr>
              <w:br/>
              <w:t>20fps(3072×2048), 25fps/30fps(2560×1440, 2048×1536, 1920×1080); VCA functions; 3 streams; 3D DNR; BLC/HLC; ICR; EXIR, up to 30m; DC12V&amp;PoE; Built-in micro SD/SDHC/SDXC slot; HIK-Connect cloud service</w:t>
            </w:r>
          </w:p>
        </w:tc>
        <w:tc>
          <w:tcPr>
            <w:tcW w:w="419" w:type="pct"/>
            <w:tcBorders>
              <w:top w:val="nil"/>
              <w:left w:val="nil"/>
              <w:bottom w:val="single" w:sz="4" w:space="0" w:color="auto"/>
              <w:right w:val="single" w:sz="4" w:space="0" w:color="auto"/>
            </w:tcBorders>
            <w:vAlign w:val="center"/>
            <w:hideMark/>
          </w:tcPr>
          <w:p w14:paraId="7041205E"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0D839D07" w14:textId="77777777" w:rsidR="00441209" w:rsidRDefault="00441209" w:rsidP="008B7639">
            <w:pPr>
              <w:jc w:val="center"/>
              <w:rPr>
                <w:rFonts w:ascii="Arial" w:hAnsi="Arial" w:cs="Arial"/>
                <w:sz w:val="20"/>
                <w:szCs w:val="20"/>
              </w:rPr>
            </w:pPr>
            <w:r>
              <w:rPr>
                <w:rFonts w:ascii="Arial" w:hAnsi="Arial" w:cs="Arial"/>
                <w:sz w:val="20"/>
                <w:szCs w:val="20"/>
              </w:rPr>
              <w:t>11.000</w:t>
            </w:r>
          </w:p>
        </w:tc>
        <w:tc>
          <w:tcPr>
            <w:tcW w:w="627" w:type="pct"/>
            <w:tcBorders>
              <w:top w:val="nil"/>
              <w:left w:val="nil"/>
              <w:bottom w:val="single" w:sz="4" w:space="0" w:color="auto"/>
              <w:right w:val="single" w:sz="4" w:space="0" w:color="auto"/>
            </w:tcBorders>
            <w:vAlign w:val="center"/>
            <w:hideMark/>
          </w:tcPr>
          <w:p w14:paraId="0D2BD828" w14:textId="77777777" w:rsidR="00441209" w:rsidRDefault="00441209" w:rsidP="008B7639">
            <w:pPr>
              <w:rPr>
                <w:rFonts w:ascii="Arial" w:hAnsi="Arial" w:cs="Arial"/>
                <w:sz w:val="20"/>
                <w:szCs w:val="20"/>
              </w:rPr>
            </w:pPr>
            <w:r>
              <w:rPr>
                <w:rFonts w:ascii="Arial" w:hAnsi="Arial" w:cs="Arial"/>
                <w:sz w:val="20"/>
                <w:szCs w:val="20"/>
              </w:rPr>
              <w:t xml:space="preserve">         127,419.00 </w:t>
            </w:r>
          </w:p>
        </w:tc>
        <w:tc>
          <w:tcPr>
            <w:tcW w:w="566" w:type="pct"/>
            <w:tcBorders>
              <w:top w:val="nil"/>
              <w:left w:val="nil"/>
              <w:bottom w:val="single" w:sz="4" w:space="0" w:color="auto"/>
              <w:right w:val="single" w:sz="4" w:space="0" w:color="auto"/>
            </w:tcBorders>
            <w:vAlign w:val="center"/>
            <w:hideMark/>
          </w:tcPr>
          <w:p w14:paraId="66103C5D" w14:textId="77777777" w:rsidR="00441209" w:rsidRDefault="00441209" w:rsidP="008B7639">
            <w:pPr>
              <w:jc w:val="center"/>
              <w:rPr>
                <w:rFonts w:ascii="Arial" w:hAnsi="Arial" w:cs="Arial"/>
                <w:sz w:val="20"/>
                <w:szCs w:val="20"/>
              </w:rPr>
            </w:pPr>
            <w:r>
              <w:rPr>
                <w:rFonts w:ascii="Arial" w:hAnsi="Arial" w:cs="Arial"/>
                <w:sz w:val="20"/>
                <w:szCs w:val="20"/>
              </w:rPr>
              <w:t xml:space="preserve">         1,401,609.00 </w:t>
            </w:r>
          </w:p>
        </w:tc>
      </w:tr>
      <w:tr w:rsidR="00441209" w14:paraId="6B40CC39" w14:textId="77777777" w:rsidTr="00441209">
        <w:trPr>
          <w:trHeight w:val="178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26A59A8" w14:textId="77777777" w:rsidR="00441209" w:rsidRDefault="00441209" w:rsidP="008B7639">
            <w:pPr>
              <w:jc w:val="center"/>
              <w:rPr>
                <w:rFonts w:ascii="Arial" w:hAnsi="Arial" w:cs="Arial"/>
                <w:sz w:val="20"/>
                <w:szCs w:val="20"/>
              </w:rPr>
            </w:pPr>
            <w:r>
              <w:rPr>
                <w:rFonts w:ascii="Arial" w:hAnsi="Arial" w:cs="Arial"/>
                <w:sz w:val="20"/>
                <w:szCs w:val="20"/>
              </w:rPr>
              <w:lastRenderedPageBreak/>
              <w:t>2</w:t>
            </w:r>
          </w:p>
        </w:tc>
        <w:tc>
          <w:tcPr>
            <w:tcW w:w="2776" w:type="pct"/>
            <w:tcBorders>
              <w:top w:val="nil"/>
              <w:left w:val="nil"/>
              <w:bottom w:val="single" w:sz="4" w:space="0" w:color="auto"/>
              <w:right w:val="single" w:sz="4" w:space="0" w:color="auto"/>
            </w:tcBorders>
            <w:vAlign w:val="center"/>
            <w:hideMark/>
          </w:tcPr>
          <w:p w14:paraId="54FE5F51" w14:textId="77777777" w:rsidR="00441209" w:rsidRPr="00441209" w:rsidRDefault="00441209" w:rsidP="008B7639">
            <w:pPr>
              <w:rPr>
                <w:rFonts w:ascii="Arial" w:hAnsi="Arial" w:cs="Arial"/>
                <w:sz w:val="20"/>
                <w:szCs w:val="20"/>
                <w:lang w:val="en-US"/>
              </w:rPr>
            </w:pPr>
            <w:r>
              <w:rPr>
                <w:rFonts w:ascii="Arial" w:hAnsi="Arial" w:cs="Arial"/>
                <w:sz w:val="20"/>
                <w:szCs w:val="20"/>
              </w:rPr>
              <w:t>Գմբեթաձև</w:t>
            </w:r>
            <w:r w:rsidRPr="00441209">
              <w:rPr>
                <w:rFonts w:ascii="Arial" w:hAnsi="Arial" w:cs="Arial"/>
                <w:sz w:val="20"/>
                <w:szCs w:val="20"/>
                <w:lang w:val="en-US"/>
              </w:rPr>
              <w:t xml:space="preserve">  IP </w:t>
            </w:r>
            <w:r>
              <w:rPr>
                <w:rFonts w:ascii="Arial" w:hAnsi="Arial" w:cs="Arial"/>
                <w:sz w:val="20"/>
                <w:szCs w:val="20"/>
              </w:rPr>
              <w:t>տեսախցիկ</w:t>
            </w:r>
            <w:r w:rsidRPr="00441209">
              <w:rPr>
                <w:rFonts w:ascii="Arial" w:hAnsi="Arial" w:cs="Arial"/>
                <w:sz w:val="20"/>
                <w:szCs w:val="20"/>
                <w:lang w:val="en-US"/>
              </w:rPr>
              <w:t xml:space="preserve"> 6 MP/</w:t>
            </w:r>
            <w:r>
              <w:rPr>
                <w:rFonts w:ascii="Arial" w:hAnsi="Arial" w:cs="Arial"/>
                <w:sz w:val="20"/>
                <w:szCs w:val="20"/>
              </w:rPr>
              <w:t>Купольная</w:t>
            </w:r>
            <w:r w:rsidRPr="00441209">
              <w:rPr>
                <w:rFonts w:ascii="Arial" w:hAnsi="Arial" w:cs="Arial"/>
                <w:sz w:val="20"/>
                <w:szCs w:val="20"/>
                <w:lang w:val="en-US"/>
              </w:rPr>
              <w:t xml:space="preserve"> IP-</w:t>
            </w:r>
            <w:r>
              <w:rPr>
                <w:rFonts w:ascii="Arial" w:hAnsi="Arial" w:cs="Arial"/>
                <w:sz w:val="20"/>
                <w:szCs w:val="20"/>
              </w:rPr>
              <w:t>камера</w:t>
            </w:r>
            <w:r w:rsidRPr="00441209">
              <w:rPr>
                <w:rFonts w:ascii="Arial" w:hAnsi="Arial" w:cs="Arial"/>
                <w:sz w:val="20"/>
                <w:szCs w:val="20"/>
                <w:lang w:val="en-US"/>
              </w:rPr>
              <w:t xml:space="preserve"> 6 </w:t>
            </w:r>
            <w:r>
              <w:rPr>
                <w:rFonts w:ascii="Arial" w:hAnsi="Arial" w:cs="Arial"/>
                <w:sz w:val="20"/>
                <w:szCs w:val="20"/>
              </w:rPr>
              <w:t>Мп</w:t>
            </w:r>
            <w:r w:rsidRPr="00441209">
              <w:rPr>
                <w:rFonts w:ascii="Arial" w:hAnsi="Arial" w:cs="Arial"/>
                <w:sz w:val="20"/>
                <w:szCs w:val="20"/>
                <w:lang w:val="en-US"/>
              </w:rPr>
              <w:t xml:space="preserve">/ </w:t>
            </w:r>
            <w:proofErr w:type="spellStart"/>
            <w:r w:rsidRPr="00441209">
              <w:rPr>
                <w:rFonts w:ascii="Arial" w:hAnsi="Arial" w:cs="Arial"/>
                <w:sz w:val="20"/>
                <w:szCs w:val="20"/>
                <w:lang w:val="en-US"/>
              </w:rPr>
              <w:t>AcuSense</w:t>
            </w:r>
            <w:proofErr w:type="spellEnd"/>
            <w:r w:rsidRPr="00441209">
              <w:rPr>
                <w:rFonts w:ascii="Arial" w:hAnsi="Arial" w:cs="Arial"/>
                <w:sz w:val="20"/>
                <w:szCs w:val="20"/>
                <w:lang w:val="en-US"/>
              </w:rPr>
              <w:t xml:space="preserve"> Vandal Fixed Dome Network Camera 1/2.9" Progressive Scan CMOS; H.265+/H.265/H.264+/H.264/MJPEG; </w:t>
            </w:r>
            <w:r w:rsidRPr="00441209">
              <w:rPr>
                <w:rFonts w:ascii="Arial" w:hAnsi="Arial" w:cs="Arial"/>
                <w:sz w:val="20"/>
                <w:szCs w:val="20"/>
                <w:lang w:val="en-US"/>
              </w:rPr>
              <w:br/>
              <w:t>Color: 0.028 lux @(F2.0, AGC ON), 0 lux with IR; 20fps(3072×2048, 3072×1728), 25fps/30fps (2560×1440, 1920×1080); VCA functions; 3 streams; 3D DNR; BLC/HLC; ICR; EXIR, up to 30m; DC12V&amp;PoE; Built-in micro SD/SDHC/SDXC slot; HIK-Connect cloud service: Audio/Alarm IO</w:t>
            </w:r>
          </w:p>
        </w:tc>
        <w:tc>
          <w:tcPr>
            <w:tcW w:w="419" w:type="pct"/>
            <w:tcBorders>
              <w:top w:val="nil"/>
              <w:left w:val="nil"/>
              <w:bottom w:val="single" w:sz="4" w:space="0" w:color="auto"/>
              <w:right w:val="single" w:sz="4" w:space="0" w:color="auto"/>
            </w:tcBorders>
            <w:vAlign w:val="center"/>
            <w:hideMark/>
          </w:tcPr>
          <w:p w14:paraId="3D9B85BC"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26658F0" w14:textId="77777777" w:rsidR="00441209" w:rsidRDefault="00441209" w:rsidP="008B7639">
            <w:pPr>
              <w:jc w:val="center"/>
              <w:rPr>
                <w:rFonts w:ascii="Arial" w:hAnsi="Arial" w:cs="Arial"/>
                <w:sz w:val="20"/>
                <w:szCs w:val="20"/>
              </w:rPr>
            </w:pPr>
            <w:r>
              <w:rPr>
                <w:rFonts w:ascii="Arial" w:hAnsi="Arial" w:cs="Arial"/>
                <w:sz w:val="20"/>
                <w:szCs w:val="20"/>
              </w:rPr>
              <w:t>30.000</w:t>
            </w:r>
          </w:p>
        </w:tc>
        <w:tc>
          <w:tcPr>
            <w:tcW w:w="627" w:type="pct"/>
            <w:tcBorders>
              <w:top w:val="nil"/>
              <w:left w:val="nil"/>
              <w:bottom w:val="single" w:sz="4" w:space="0" w:color="auto"/>
              <w:right w:val="single" w:sz="4" w:space="0" w:color="auto"/>
            </w:tcBorders>
            <w:vAlign w:val="center"/>
            <w:hideMark/>
          </w:tcPr>
          <w:p w14:paraId="7B6EA848" w14:textId="77777777" w:rsidR="00441209" w:rsidRDefault="00441209" w:rsidP="008B7639">
            <w:pPr>
              <w:rPr>
                <w:rFonts w:ascii="Arial" w:hAnsi="Arial" w:cs="Arial"/>
                <w:sz w:val="20"/>
                <w:szCs w:val="20"/>
              </w:rPr>
            </w:pPr>
            <w:r>
              <w:rPr>
                <w:rFonts w:ascii="Arial" w:hAnsi="Arial" w:cs="Arial"/>
                <w:sz w:val="20"/>
                <w:szCs w:val="20"/>
              </w:rPr>
              <w:t xml:space="preserve">         127,419.00 </w:t>
            </w:r>
          </w:p>
        </w:tc>
        <w:tc>
          <w:tcPr>
            <w:tcW w:w="566" w:type="pct"/>
            <w:tcBorders>
              <w:top w:val="nil"/>
              <w:left w:val="nil"/>
              <w:bottom w:val="single" w:sz="4" w:space="0" w:color="auto"/>
              <w:right w:val="single" w:sz="4" w:space="0" w:color="auto"/>
            </w:tcBorders>
            <w:vAlign w:val="center"/>
            <w:hideMark/>
          </w:tcPr>
          <w:p w14:paraId="5F3ABBBB" w14:textId="77777777" w:rsidR="00441209" w:rsidRDefault="00441209" w:rsidP="008B7639">
            <w:pPr>
              <w:jc w:val="center"/>
              <w:rPr>
                <w:rFonts w:ascii="Arial" w:hAnsi="Arial" w:cs="Arial"/>
                <w:sz w:val="20"/>
                <w:szCs w:val="20"/>
              </w:rPr>
            </w:pPr>
            <w:r>
              <w:rPr>
                <w:rFonts w:ascii="Arial" w:hAnsi="Arial" w:cs="Arial"/>
                <w:sz w:val="20"/>
                <w:szCs w:val="20"/>
              </w:rPr>
              <w:t xml:space="preserve">         3,822,570.00 </w:t>
            </w:r>
          </w:p>
        </w:tc>
      </w:tr>
      <w:tr w:rsidR="00441209" w14:paraId="46FB4656"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FE79800" w14:textId="77777777" w:rsidR="00441209" w:rsidRDefault="00441209" w:rsidP="008B7639">
            <w:pPr>
              <w:jc w:val="center"/>
              <w:rPr>
                <w:rFonts w:ascii="Arial" w:hAnsi="Arial" w:cs="Arial"/>
                <w:sz w:val="20"/>
                <w:szCs w:val="20"/>
              </w:rPr>
            </w:pPr>
            <w:r>
              <w:rPr>
                <w:rFonts w:ascii="Arial" w:hAnsi="Arial" w:cs="Arial"/>
                <w:sz w:val="20"/>
                <w:szCs w:val="20"/>
              </w:rPr>
              <w:t>3</w:t>
            </w:r>
          </w:p>
        </w:tc>
        <w:tc>
          <w:tcPr>
            <w:tcW w:w="2776" w:type="pct"/>
            <w:tcBorders>
              <w:top w:val="nil"/>
              <w:left w:val="nil"/>
              <w:bottom w:val="single" w:sz="4" w:space="0" w:color="auto"/>
              <w:right w:val="single" w:sz="4" w:space="0" w:color="auto"/>
            </w:tcBorders>
            <w:vAlign w:val="center"/>
            <w:hideMark/>
          </w:tcPr>
          <w:p w14:paraId="62BF040D" w14:textId="77777777" w:rsidR="00441209" w:rsidRDefault="00441209" w:rsidP="008B7639">
            <w:pPr>
              <w:rPr>
                <w:rFonts w:ascii="Arial" w:hAnsi="Arial" w:cs="Arial"/>
                <w:sz w:val="20"/>
                <w:szCs w:val="20"/>
              </w:rPr>
            </w:pPr>
            <w:r>
              <w:rPr>
                <w:rFonts w:ascii="Arial" w:hAnsi="Arial" w:cs="Arial"/>
                <w:sz w:val="20"/>
                <w:szCs w:val="20"/>
              </w:rPr>
              <w:t>Ջրակայուն միացման տուփ-ամրակ / Ալյումինե  / IP66 / Монтажная коробка для купольных камер, Алюминиевый сплав, 100×43.2×129мм</w:t>
            </w:r>
          </w:p>
        </w:tc>
        <w:tc>
          <w:tcPr>
            <w:tcW w:w="419" w:type="pct"/>
            <w:tcBorders>
              <w:top w:val="nil"/>
              <w:left w:val="nil"/>
              <w:bottom w:val="single" w:sz="4" w:space="0" w:color="auto"/>
              <w:right w:val="single" w:sz="4" w:space="0" w:color="auto"/>
            </w:tcBorders>
            <w:vAlign w:val="center"/>
            <w:hideMark/>
          </w:tcPr>
          <w:p w14:paraId="550B4E93"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DD22DCD" w14:textId="77777777" w:rsidR="00441209" w:rsidRDefault="00441209" w:rsidP="008B7639">
            <w:pPr>
              <w:jc w:val="center"/>
              <w:rPr>
                <w:rFonts w:ascii="Arial" w:hAnsi="Arial" w:cs="Arial"/>
                <w:sz w:val="20"/>
                <w:szCs w:val="20"/>
              </w:rPr>
            </w:pPr>
            <w:r>
              <w:rPr>
                <w:rFonts w:ascii="Arial" w:hAnsi="Arial" w:cs="Arial"/>
                <w:sz w:val="20"/>
                <w:szCs w:val="20"/>
              </w:rPr>
              <w:t>10.000</w:t>
            </w:r>
          </w:p>
        </w:tc>
        <w:tc>
          <w:tcPr>
            <w:tcW w:w="627" w:type="pct"/>
            <w:tcBorders>
              <w:top w:val="nil"/>
              <w:left w:val="nil"/>
              <w:bottom w:val="single" w:sz="4" w:space="0" w:color="auto"/>
              <w:right w:val="single" w:sz="4" w:space="0" w:color="auto"/>
            </w:tcBorders>
            <w:vAlign w:val="center"/>
            <w:hideMark/>
          </w:tcPr>
          <w:p w14:paraId="7333E77D" w14:textId="77777777" w:rsidR="00441209" w:rsidRDefault="00441209" w:rsidP="008B7639">
            <w:pPr>
              <w:rPr>
                <w:rFonts w:ascii="Arial" w:hAnsi="Arial" w:cs="Arial"/>
                <w:sz w:val="20"/>
                <w:szCs w:val="20"/>
              </w:rPr>
            </w:pPr>
            <w:r>
              <w:rPr>
                <w:rFonts w:ascii="Arial" w:hAnsi="Arial" w:cs="Arial"/>
                <w:sz w:val="20"/>
                <w:szCs w:val="20"/>
              </w:rPr>
              <w:t xml:space="preserve">           10,589.00 </w:t>
            </w:r>
          </w:p>
        </w:tc>
        <w:tc>
          <w:tcPr>
            <w:tcW w:w="566" w:type="pct"/>
            <w:tcBorders>
              <w:top w:val="nil"/>
              <w:left w:val="nil"/>
              <w:bottom w:val="single" w:sz="4" w:space="0" w:color="auto"/>
              <w:right w:val="single" w:sz="4" w:space="0" w:color="auto"/>
            </w:tcBorders>
            <w:vAlign w:val="center"/>
            <w:hideMark/>
          </w:tcPr>
          <w:p w14:paraId="29449455" w14:textId="77777777" w:rsidR="00441209" w:rsidRDefault="00441209" w:rsidP="008B7639">
            <w:pPr>
              <w:jc w:val="center"/>
              <w:rPr>
                <w:rFonts w:ascii="Arial" w:hAnsi="Arial" w:cs="Arial"/>
                <w:sz w:val="20"/>
                <w:szCs w:val="20"/>
              </w:rPr>
            </w:pPr>
            <w:r>
              <w:rPr>
                <w:rFonts w:ascii="Arial" w:hAnsi="Arial" w:cs="Arial"/>
                <w:sz w:val="20"/>
                <w:szCs w:val="20"/>
              </w:rPr>
              <w:t xml:space="preserve">            105,890.00 </w:t>
            </w:r>
          </w:p>
        </w:tc>
      </w:tr>
      <w:tr w:rsidR="00441209" w14:paraId="3F2C154E" w14:textId="77777777" w:rsidTr="00441209">
        <w:trPr>
          <w:trHeight w:val="178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30C639B2" w14:textId="77777777" w:rsidR="00441209" w:rsidRDefault="00441209" w:rsidP="008B7639">
            <w:pPr>
              <w:jc w:val="center"/>
              <w:rPr>
                <w:rFonts w:ascii="Arial" w:hAnsi="Arial" w:cs="Arial"/>
                <w:sz w:val="20"/>
                <w:szCs w:val="20"/>
              </w:rPr>
            </w:pPr>
            <w:r>
              <w:rPr>
                <w:rFonts w:ascii="Arial" w:hAnsi="Arial" w:cs="Arial"/>
                <w:sz w:val="20"/>
                <w:szCs w:val="20"/>
              </w:rPr>
              <w:t>4</w:t>
            </w:r>
          </w:p>
        </w:tc>
        <w:tc>
          <w:tcPr>
            <w:tcW w:w="2776" w:type="pct"/>
            <w:tcBorders>
              <w:top w:val="nil"/>
              <w:left w:val="nil"/>
              <w:bottom w:val="single" w:sz="4" w:space="0" w:color="auto"/>
              <w:right w:val="single" w:sz="4" w:space="0" w:color="auto"/>
            </w:tcBorders>
            <w:vAlign w:val="center"/>
            <w:hideMark/>
          </w:tcPr>
          <w:p w14:paraId="3FA01D15" w14:textId="77777777" w:rsidR="00441209" w:rsidRDefault="00441209" w:rsidP="008B7639">
            <w:pPr>
              <w:rPr>
                <w:rFonts w:ascii="Arial" w:hAnsi="Arial" w:cs="Arial"/>
                <w:sz w:val="20"/>
                <w:szCs w:val="20"/>
              </w:rPr>
            </w:pPr>
            <w:r>
              <w:rPr>
                <w:rFonts w:ascii="Arial" w:hAnsi="Arial" w:cs="Arial"/>
                <w:sz w:val="20"/>
                <w:szCs w:val="20"/>
              </w:rPr>
              <w:t>Ցանցային տեսաձայնագրիչ 32 տեսախցիկի հնարավորությամբ, 4  կոշտ սկավառակի տեղով  32 մուտք 32-ch 1.5U 4K NVR 256Mbps Bit Rate Input Max(up to 32-ch IP video), 4 SATA Interfaces, alarm I/O: 16/4, 1.5U case,19"/Сетевой видеорегистратор на 32 камеры, 4 отсека для жестких дисков, 32 входа, 32-канальный 1,5U 4K NVR, максимальная скорость передачи данных 256 Мбит/с (до 32 каналов IP-видео), 4 интерфейса SATA, входы/выходы сигнализации: 16/4, корпус 1,5U, 19 дюймов.</w:t>
            </w:r>
          </w:p>
        </w:tc>
        <w:tc>
          <w:tcPr>
            <w:tcW w:w="419" w:type="pct"/>
            <w:tcBorders>
              <w:top w:val="nil"/>
              <w:left w:val="nil"/>
              <w:bottom w:val="single" w:sz="4" w:space="0" w:color="auto"/>
              <w:right w:val="single" w:sz="4" w:space="0" w:color="auto"/>
            </w:tcBorders>
            <w:vAlign w:val="center"/>
            <w:hideMark/>
          </w:tcPr>
          <w:p w14:paraId="7C888A0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D24928D"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1F16FAE0" w14:textId="77777777" w:rsidR="00441209" w:rsidRDefault="00441209" w:rsidP="008B7639">
            <w:pPr>
              <w:rPr>
                <w:rFonts w:ascii="Arial" w:hAnsi="Arial" w:cs="Arial"/>
                <w:sz w:val="20"/>
                <w:szCs w:val="20"/>
              </w:rPr>
            </w:pPr>
            <w:r>
              <w:rPr>
                <w:rFonts w:ascii="Arial" w:hAnsi="Arial" w:cs="Arial"/>
                <w:sz w:val="20"/>
                <w:szCs w:val="20"/>
              </w:rPr>
              <w:t xml:space="preserve">         101,881.00 </w:t>
            </w:r>
          </w:p>
        </w:tc>
        <w:tc>
          <w:tcPr>
            <w:tcW w:w="566" w:type="pct"/>
            <w:tcBorders>
              <w:top w:val="nil"/>
              <w:left w:val="nil"/>
              <w:bottom w:val="single" w:sz="4" w:space="0" w:color="auto"/>
              <w:right w:val="single" w:sz="4" w:space="0" w:color="auto"/>
            </w:tcBorders>
            <w:vAlign w:val="center"/>
            <w:hideMark/>
          </w:tcPr>
          <w:p w14:paraId="4FA31A12" w14:textId="77777777" w:rsidR="00441209" w:rsidRDefault="00441209" w:rsidP="008B7639">
            <w:pPr>
              <w:jc w:val="center"/>
              <w:rPr>
                <w:rFonts w:ascii="Arial" w:hAnsi="Arial" w:cs="Arial"/>
                <w:sz w:val="20"/>
                <w:szCs w:val="20"/>
              </w:rPr>
            </w:pPr>
            <w:r>
              <w:rPr>
                <w:rFonts w:ascii="Arial" w:hAnsi="Arial" w:cs="Arial"/>
                <w:sz w:val="20"/>
                <w:szCs w:val="20"/>
              </w:rPr>
              <w:t xml:space="preserve">            101,881.00 </w:t>
            </w:r>
          </w:p>
        </w:tc>
      </w:tr>
      <w:tr w:rsidR="00441209" w14:paraId="0E48ACD6" w14:textId="77777777" w:rsidTr="00441209">
        <w:trPr>
          <w:trHeight w:val="153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93A3957" w14:textId="77777777" w:rsidR="00441209" w:rsidRDefault="00441209" w:rsidP="008B7639">
            <w:pPr>
              <w:jc w:val="center"/>
              <w:rPr>
                <w:rFonts w:ascii="Arial" w:hAnsi="Arial" w:cs="Arial"/>
                <w:sz w:val="20"/>
                <w:szCs w:val="20"/>
              </w:rPr>
            </w:pPr>
            <w:r>
              <w:rPr>
                <w:rFonts w:ascii="Arial" w:hAnsi="Arial" w:cs="Arial"/>
                <w:sz w:val="20"/>
                <w:szCs w:val="20"/>
              </w:rPr>
              <w:t>5</w:t>
            </w:r>
          </w:p>
        </w:tc>
        <w:tc>
          <w:tcPr>
            <w:tcW w:w="2776" w:type="pct"/>
            <w:tcBorders>
              <w:top w:val="nil"/>
              <w:left w:val="nil"/>
              <w:bottom w:val="single" w:sz="4" w:space="0" w:color="auto"/>
              <w:right w:val="single" w:sz="4" w:space="0" w:color="auto"/>
            </w:tcBorders>
            <w:vAlign w:val="center"/>
            <w:hideMark/>
          </w:tcPr>
          <w:p w14:paraId="69B67693" w14:textId="77777777" w:rsidR="00441209" w:rsidRDefault="00441209" w:rsidP="008B7639">
            <w:pPr>
              <w:rPr>
                <w:rFonts w:ascii="Arial" w:hAnsi="Arial" w:cs="Arial"/>
                <w:sz w:val="20"/>
                <w:szCs w:val="20"/>
              </w:rPr>
            </w:pPr>
            <w:r>
              <w:rPr>
                <w:rFonts w:ascii="Arial" w:hAnsi="Arial" w:cs="Arial"/>
                <w:sz w:val="20"/>
                <w:szCs w:val="20"/>
              </w:rPr>
              <w:t>Ցանցային Տեսաձայնագրիչ 16 տեսախցիկի հնարավորությամբ, 2 կոշտ սկավառակի տեղով 16-ch 1U 4K NVR 160Mbps Bit Rate Input Max(up to 16-ch IP video), 2 SATA Interfaces, alarm I/O: 4/1, 380 1U case/Сетевой видеорегистратор на 16 камер, 2 отсека для жестких дисков, 16-канальный 1U 4K NVR, максимальная скорость входного сигнала 160 Мбит/с (до 16 каналов IP-видео), 2 интерфейса SATA, входы/выходы для сигнализации: 4/1, корпус 380 1U.</w:t>
            </w:r>
          </w:p>
        </w:tc>
        <w:tc>
          <w:tcPr>
            <w:tcW w:w="419" w:type="pct"/>
            <w:tcBorders>
              <w:top w:val="nil"/>
              <w:left w:val="nil"/>
              <w:bottom w:val="single" w:sz="4" w:space="0" w:color="auto"/>
              <w:right w:val="single" w:sz="4" w:space="0" w:color="auto"/>
            </w:tcBorders>
            <w:vAlign w:val="center"/>
            <w:hideMark/>
          </w:tcPr>
          <w:p w14:paraId="17EFD98B"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677971CD"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390FAA2D" w14:textId="77777777" w:rsidR="00441209" w:rsidRDefault="00441209" w:rsidP="008B7639">
            <w:pPr>
              <w:rPr>
                <w:rFonts w:ascii="Arial" w:hAnsi="Arial" w:cs="Arial"/>
                <w:sz w:val="20"/>
                <w:szCs w:val="20"/>
              </w:rPr>
            </w:pPr>
            <w:r>
              <w:rPr>
                <w:rFonts w:ascii="Arial" w:hAnsi="Arial" w:cs="Arial"/>
                <w:sz w:val="20"/>
                <w:szCs w:val="20"/>
              </w:rPr>
              <w:t xml:space="preserve">         170,836.00 </w:t>
            </w:r>
          </w:p>
        </w:tc>
        <w:tc>
          <w:tcPr>
            <w:tcW w:w="566" w:type="pct"/>
            <w:tcBorders>
              <w:top w:val="nil"/>
              <w:left w:val="nil"/>
              <w:bottom w:val="single" w:sz="4" w:space="0" w:color="auto"/>
              <w:right w:val="single" w:sz="4" w:space="0" w:color="auto"/>
            </w:tcBorders>
            <w:vAlign w:val="center"/>
            <w:hideMark/>
          </w:tcPr>
          <w:p w14:paraId="29005EFC" w14:textId="77777777" w:rsidR="00441209" w:rsidRDefault="00441209" w:rsidP="008B7639">
            <w:pPr>
              <w:jc w:val="center"/>
              <w:rPr>
                <w:rFonts w:ascii="Arial" w:hAnsi="Arial" w:cs="Arial"/>
                <w:sz w:val="20"/>
                <w:szCs w:val="20"/>
              </w:rPr>
            </w:pPr>
            <w:r>
              <w:rPr>
                <w:rFonts w:ascii="Arial" w:hAnsi="Arial" w:cs="Arial"/>
                <w:sz w:val="20"/>
                <w:szCs w:val="20"/>
              </w:rPr>
              <w:t xml:space="preserve">            170,836.00 </w:t>
            </w:r>
          </w:p>
        </w:tc>
      </w:tr>
      <w:tr w:rsidR="00441209" w14:paraId="45456FAC"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51B4591" w14:textId="77777777" w:rsidR="00441209" w:rsidRDefault="00441209" w:rsidP="008B7639">
            <w:pPr>
              <w:jc w:val="center"/>
              <w:rPr>
                <w:rFonts w:ascii="Arial" w:hAnsi="Arial" w:cs="Arial"/>
                <w:sz w:val="20"/>
                <w:szCs w:val="20"/>
              </w:rPr>
            </w:pPr>
            <w:r>
              <w:rPr>
                <w:rFonts w:ascii="Arial" w:hAnsi="Arial" w:cs="Arial"/>
                <w:sz w:val="20"/>
                <w:szCs w:val="20"/>
              </w:rPr>
              <w:t>6</w:t>
            </w:r>
          </w:p>
        </w:tc>
        <w:tc>
          <w:tcPr>
            <w:tcW w:w="2776" w:type="pct"/>
            <w:tcBorders>
              <w:top w:val="nil"/>
              <w:left w:val="nil"/>
              <w:bottom w:val="single" w:sz="4" w:space="0" w:color="auto"/>
              <w:right w:val="single" w:sz="4" w:space="0" w:color="auto"/>
            </w:tcBorders>
            <w:vAlign w:val="center"/>
            <w:hideMark/>
          </w:tcPr>
          <w:p w14:paraId="52488B84" w14:textId="77777777" w:rsidR="00441209" w:rsidRDefault="00441209" w:rsidP="008B7639">
            <w:pPr>
              <w:rPr>
                <w:rFonts w:ascii="Arial" w:hAnsi="Arial" w:cs="Arial"/>
                <w:sz w:val="20"/>
                <w:szCs w:val="20"/>
              </w:rPr>
            </w:pPr>
            <w:r>
              <w:rPr>
                <w:rFonts w:ascii="Arial" w:hAnsi="Arial" w:cs="Arial"/>
                <w:sz w:val="20"/>
                <w:szCs w:val="20"/>
              </w:rPr>
              <w:t>Կոշտ սկավառակ HDD 8TB /128MB(6GB/s NCQ)/7200RPM/SATA /Жесткий диск HDD 8 ТБ / 128 МБ (6 ГБ/с NCQ) / 7200 об/мин / SATA</w:t>
            </w:r>
          </w:p>
        </w:tc>
        <w:tc>
          <w:tcPr>
            <w:tcW w:w="419" w:type="pct"/>
            <w:tcBorders>
              <w:top w:val="nil"/>
              <w:left w:val="nil"/>
              <w:bottom w:val="single" w:sz="4" w:space="0" w:color="auto"/>
              <w:right w:val="single" w:sz="4" w:space="0" w:color="auto"/>
            </w:tcBorders>
            <w:vAlign w:val="center"/>
            <w:hideMark/>
          </w:tcPr>
          <w:p w14:paraId="441D1780"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2B1B6D75" w14:textId="77777777" w:rsidR="00441209" w:rsidRDefault="00441209" w:rsidP="008B7639">
            <w:pPr>
              <w:jc w:val="center"/>
              <w:rPr>
                <w:rFonts w:ascii="Arial" w:hAnsi="Arial" w:cs="Arial"/>
                <w:sz w:val="20"/>
                <w:szCs w:val="20"/>
              </w:rPr>
            </w:pPr>
            <w:r>
              <w:rPr>
                <w:rFonts w:ascii="Arial" w:hAnsi="Arial" w:cs="Arial"/>
                <w:sz w:val="20"/>
                <w:szCs w:val="20"/>
              </w:rPr>
              <w:t>3.000</w:t>
            </w:r>
          </w:p>
        </w:tc>
        <w:tc>
          <w:tcPr>
            <w:tcW w:w="627" w:type="pct"/>
            <w:tcBorders>
              <w:top w:val="nil"/>
              <w:left w:val="nil"/>
              <w:bottom w:val="single" w:sz="4" w:space="0" w:color="auto"/>
              <w:right w:val="single" w:sz="4" w:space="0" w:color="auto"/>
            </w:tcBorders>
            <w:vAlign w:val="center"/>
            <w:hideMark/>
          </w:tcPr>
          <w:p w14:paraId="5642E0D1" w14:textId="77777777" w:rsidR="00441209" w:rsidRDefault="00441209" w:rsidP="008B7639">
            <w:pPr>
              <w:rPr>
                <w:rFonts w:ascii="Arial" w:hAnsi="Arial" w:cs="Arial"/>
                <w:sz w:val="20"/>
                <w:szCs w:val="20"/>
              </w:rPr>
            </w:pPr>
            <w:r>
              <w:rPr>
                <w:rFonts w:ascii="Arial" w:hAnsi="Arial" w:cs="Arial"/>
                <w:sz w:val="20"/>
                <w:szCs w:val="20"/>
              </w:rPr>
              <w:t xml:space="preserve">         153,769.00 </w:t>
            </w:r>
          </w:p>
        </w:tc>
        <w:tc>
          <w:tcPr>
            <w:tcW w:w="566" w:type="pct"/>
            <w:tcBorders>
              <w:top w:val="nil"/>
              <w:left w:val="nil"/>
              <w:bottom w:val="single" w:sz="4" w:space="0" w:color="auto"/>
              <w:right w:val="single" w:sz="4" w:space="0" w:color="auto"/>
            </w:tcBorders>
            <w:vAlign w:val="center"/>
            <w:hideMark/>
          </w:tcPr>
          <w:p w14:paraId="5EB79E6C" w14:textId="77777777" w:rsidR="00441209" w:rsidRDefault="00441209" w:rsidP="008B7639">
            <w:pPr>
              <w:jc w:val="center"/>
              <w:rPr>
                <w:rFonts w:ascii="Arial" w:hAnsi="Arial" w:cs="Arial"/>
                <w:sz w:val="20"/>
                <w:szCs w:val="20"/>
              </w:rPr>
            </w:pPr>
            <w:r>
              <w:rPr>
                <w:rFonts w:ascii="Arial" w:hAnsi="Arial" w:cs="Arial"/>
                <w:sz w:val="20"/>
                <w:szCs w:val="20"/>
              </w:rPr>
              <w:t xml:space="preserve">            461,307.00 </w:t>
            </w:r>
          </w:p>
        </w:tc>
      </w:tr>
      <w:tr w:rsidR="00441209" w14:paraId="512CF83D"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3D9FC8B" w14:textId="77777777" w:rsidR="00441209" w:rsidRDefault="00441209" w:rsidP="008B7639">
            <w:pPr>
              <w:jc w:val="center"/>
              <w:rPr>
                <w:rFonts w:ascii="Arial" w:hAnsi="Arial" w:cs="Arial"/>
                <w:sz w:val="20"/>
                <w:szCs w:val="20"/>
              </w:rPr>
            </w:pPr>
            <w:r>
              <w:rPr>
                <w:rFonts w:ascii="Arial" w:hAnsi="Arial" w:cs="Arial"/>
                <w:sz w:val="20"/>
                <w:szCs w:val="20"/>
              </w:rPr>
              <w:t>7</w:t>
            </w:r>
          </w:p>
        </w:tc>
        <w:tc>
          <w:tcPr>
            <w:tcW w:w="2776" w:type="pct"/>
            <w:tcBorders>
              <w:top w:val="nil"/>
              <w:left w:val="nil"/>
              <w:bottom w:val="single" w:sz="4" w:space="0" w:color="auto"/>
              <w:right w:val="single" w:sz="4" w:space="0" w:color="auto"/>
            </w:tcBorders>
            <w:vAlign w:val="center"/>
            <w:hideMark/>
          </w:tcPr>
          <w:p w14:paraId="2CBA18EB" w14:textId="77777777" w:rsidR="00441209" w:rsidRDefault="00441209" w:rsidP="008B7639">
            <w:pPr>
              <w:rPr>
                <w:rFonts w:ascii="Arial" w:hAnsi="Arial" w:cs="Arial"/>
                <w:sz w:val="20"/>
                <w:szCs w:val="20"/>
              </w:rPr>
            </w:pPr>
            <w:r>
              <w:rPr>
                <w:rFonts w:ascii="Arial" w:hAnsi="Arial" w:cs="Arial"/>
                <w:sz w:val="20"/>
                <w:szCs w:val="20"/>
              </w:rPr>
              <w:t>Ցանցային մալուխ Cat6 23 AWG LSOH 9C6L4-E3-RXA (305m reel), *25 տարվա համակարգային երաշխիքով/Сетевой кабель Cat6 23 AWG LSOH 9C6L4-E3-RXA (катушка 305 м), *с 25-летней гарантией на систему.</w:t>
            </w:r>
          </w:p>
        </w:tc>
        <w:tc>
          <w:tcPr>
            <w:tcW w:w="419" w:type="pct"/>
            <w:tcBorders>
              <w:top w:val="nil"/>
              <w:left w:val="nil"/>
              <w:bottom w:val="single" w:sz="4" w:space="0" w:color="auto"/>
              <w:right w:val="single" w:sz="4" w:space="0" w:color="auto"/>
            </w:tcBorders>
            <w:vAlign w:val="center"/>
            <w:hideMark/>
          </w:tcPr>
          <w:p w14:paraId="7A5AC097"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069B5D2A" w14:textId="77777777" w:rsidR="00441209" w:rsidRDefault="00441209" w:rsidP="008B7639">
            <w:pPr>
              <w:jc w:val="center"/>
              <w:rPr>
                <w:rFonts w:ascii="Arial" w:hAnsi="Arial" w:cs="Arial"/>
                <w:sz w:val="20"/>
                <w:szCs w:val="20"/>
              </w:rPr>
            </w:pPr>
            <w:r>
              <w:rPr>
                <w:rFonts w:ascii="Arial" w:hAnsi="Arial" w:cs="Arial"/>
                <w:sz w:val="20"/>
                <w:szCs w:val="20"/>
              </w:rPr>
              <w:t>1380.000</w:t>
            </w:r>
          </w:p>
        </w:tc>
        <w:tc>
          <w:tcPr>
            <w:tcW w:w="627" w:type="pct"/>
            <w:tcBorders>
              <w:top w:val="nil"/>
              <w:left w:val="nil"/>
              <w:bottom w:val="single" w:sz="4" w:space="0" w:color="auto"/>
              <w:right w:val="single" w:sz="4" w:space="0" w:color="auto"/>
            </w:tcBorders>
            <w:vAlign w:val="center"/>
            <w:hideMark/>
          </w:tcPr>
          <w:p w14:paraId="1151D4ED" w14:textId="77777777" w:rsidR="00441209" w:rsidRDefault="00441209" w:rsidP="008B7639">
            <w:pPr>
              <w:rPr>
                <w:rFonts w:ascii="Arial" w:hAnsi="Arial" w:cs="Arial"/>
                <w:sz w:val="20"/>
                <w:szCs w:val="20"/>
              </w:rPr>
            </w:pPr>
            <w:r>
              <w:rPr>
                <w:rFonts w:ascii="Arial" w:hAnsi="Arial" w:cs="Arial"/>
                <w:sz w:val="20"/>
                <w:szCs w:val="20"/>
              </w:rPr>
              <w:t xml:space="preserve">               792.00 </w:t>
            </w:r>
          </w:p>
        </w:tc>
        <w:tc>
          <w:tcPr>
            <w:tcW w:w="566" w:type="pct"/>
            <w:tcBorders>
              <w:top w:val="nil"/>
              <w:left w:val="nil"/>
              <w:bottom w:val="single" w:sz="4" w:space="0" w:color="auto"/>
              <w:right w:val="single" w:sz="4" w:space="0" w:color="auto"/>
            </w:tcBorders>
            <w:vAlign w:val="center"/>
            <w:hideMark/>
          </w:tcPr>
          <w:p w14:paraId="0B623236" w14:textId="77777777" w:rsidR="00441209" w:rsidRDefault="00441209" w:rsidP="008B7639">
            <w:pPr>
              <w:jc w:val="center"/>
              <w:rPr>
                <w:rFonts w:ascii="Arial" w:hAnsi="Arial" w:cs="Arial"/>
                <w:sz w:val="20"/>
                <w:szCs w:val="20"/>
              </w:rPr>
            </w:pPr>
            <w:r>
              <w:rPr>
                <w:rFonts w:ascii="Arial" w:hAnsi="Arial" w:cs="Arial"/>
                <w:sz w:val="20"/>
                <w:szCs w:val="20"/>
              </w:rPr>
              <w:t xml:space="preserve">         1,092,960.00 </w:t>
            </w:r>
          </w:p>
        </w:tc>
      </w:tr>
      <w:tr w:rsidR="00441209" w14:paraId="16D52627"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53C25F5" w14:textId="77777777" w:rsidR="00441209" w:rsidRDefault="00441209" w:rsidP="008B7639">
            <w:pPr>
              <w:jc w:val="center"/>
              <w:rPr>
                <w:rFonts w:ascii="Arial" w:hAnsi="Arial" w:cs="Arial"/>
                <w:sz w:val="20"/>
                <w:szCs w:val="20"/>
              </w:rPr>
            </w:pPr>
            <w:r>
              <w:rPr>
                <w:rFonts w:ascii="Arial" w:hAnsi="Arial" w:cs="Arial"/>
                <w:sz w:val="20"/>
                <w:szCs w:val="20"/>
              </w:rPr>
              <w:t>8</w:t>
            </w:r>
          </w:p>
        </w:tc>
        <w:tc>
          <w:tcPr>
            <w:tcW w:w="2776" w:type="pct"/>
            <w:tcBorders>
              <w:top w:val="nil"/>
              <w:left w:val="nil"/>
              <w:bottom w:val="single" w:sz="4" w:space="0" w:color="auto"/>
              <w:right w:val="single" w:sz="4" w:space="0" w:color="auto"/>
            </w:tcBorders>
            <w:vAlign w:val="center"/>
            <w:hideMark/>
          </w:tcPr>
          <w:p w14:paraId="2F891420" w14:textId="77777777" w:rsidR="00441209" w:rsidRDefault="00441209" w:rsidP="008B7639">
            <w:pPr>
              <w:rPr>
                <w:rFonts w:ascii="Arial" w:hAnsi="Arial" w:cs="Arial"/>
                <w:sz w:val="20"/>
                <w:szCs w:val="20"/>
              </w:rPr>
            </w:pPr>
            <w:r>
              <w:rPr>
                <w:rFonts w:ascii="Arial" w:hAnsi="Arial" w:cs="Arial"/>
                <w:sz w:val="20"/>
                <w:szCs w:val="20"/>
              </w:rPr>
              <w:t>Մալուխ միացուցիչներով Cat6 UTP LS0H MC6-02M-02B 2մ ցանցային պահարանում, *25 տարվա համակարգային երաշխիքով/Кабель с разъемами Cat6 UTP LS0H MC6-02M-02B длиной 2 м для рабочих мест, *с 25-летней гарантией на систему.</w:t>
            </w:r>
          </w:p>
        </w:tc>
        <w:tc>
          <w:tcPr>
            <w:tcW w:w="419" w:type="pct"/>
            <w:tcBorders>
              <w:top w:val="nil"/>
              <w:left w:val="nil"/>
              <w:bottom w:val="single" w:sz="4" w:space="0" w:color="auto"/>
              <w:right w:val="single" w:sz="4" w:space="0" w:color="auto"/>
            </w:tcBorders>
            <w:vAlign w:val="center"/>
            <w:hideMark/>
          </w:tcPr>
          <w:p w14:paraId="38D5ED96"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020864CB" w14:textId="77777777" w:rsidR="00441209" w:rsidRDefault="00441209" w:rsidP="008B7639">
            <w:pPr>
              <w:jc w:val="center"/>
              <w:rPr>
                <w:rFonts w:ascii="Arial" w:hAnsi="Arial" w:cs="Arial"/>
                <w:sz w:val="20"/>
                <w:szCs w:val="20"/>
              </w:rPr>
            </w:pPr>
            <w:r>
              <w:rPr>
                <w:rFonts w:ascii="Arial" w:hAnsi="Arial" w:cs="Arial"/>
                <w:sz w:val="20"/>
                <w:szCs w:val="20"/>
              </w:rPr>
              <w:t>41.000</w:t>
            </w:r>
          </w:p>
        </w:tc>
        <w:tc>
          <w:tcPr>
            <w:tcW w:w="627" w:type="pct"/>
            <w:tcBorders>
              <w:top w:val="nil"/>
              <w:left w:val="nil"/>
              <w:bottom w:val="single" w:sz="4" w:space="0" w:color="auto"/>
              <w:right w:val="single" w:sz="4" w:space="0" w:color="auto"/>
            </w:tcBorders>
            <w:vAlign w:val="center"/>
            <w:hideMark/>
          </w:tcPr>
          <w:p w14:paraId="170F764C" w14:textId="77777777" w:rsidR="00441209" w:rsidRDefault="00441209" w:rsidP="008B7639">
            <w:pPr>
              <w:rPr>
                <w:rFonts w:ascii="Arial" w:hAnsi="Arial" w:cs="Arial"/>
                <w:sz w:val="20"/>
                <w:szCs w:val="20"/>
              </w:rPr>
            </w:pPr>
            <w:r>
              <w:rPr>
                <w:rFonts w:ascii="Arial" w:hAnsi="Arial" w:cs="Arial"/>
                <w:sz w:val="20"/>
                <w:szCs w:val="20"/>
              </w:rPr>
              <w:t xml:space="preserve">             5,797.00 </w:t>
            </w:r>
          </w:p>
        </w:tc>
        <w:tc>
          <w:tcPr>
            <w:tcW w:w="566" w:type="pct"/>
            <w:tcBorders>
              <w:top w:val="nil"/>
              <w:left w:val="nil"/>
              <w:bottom w:val="single" w:sz="4" w:space="0" w:color="auto"/>
              <w:right w:val="single" w:sz="4" w:space="0" w:color="auto"/>
            </w:tcBorders>
            <w:vAlign w:val="center"/>
            <w:hideMark/>
          </w:tcPr>
          <w:p w14:paraId="4739FE14" w14:textId="77777777" w:rsidR="00441209" w:rsidRDefault="00441209" w:rsidP="008B7639">
            <w:pPr>
              <w:jc w:val="center"/>
              <w:rPr>
                <w:rFonts w:ascii="Arial" w:hAnsi="Arial" w:cs="Arial"/>
                <w:sz w:val="20"/>
                <w:szCs w:val="20"/>
              </w:rPr>
            </w:pPr>
            <w:r>
              <w:rPr>
                <w:rFonts w:ascii="Arial" w:hAnsi="Arial" w:cs="Arial"/>
                <w:sz w:val="20"/>
                <w:szCs w:val="20"/>
              </w:rPr>
              <w:t xml:space="preserve">            237,677.00 </w:t>
            </w:r>
          </w:p>
        </w:tc>
      </w:tr>
      <w:tr w:rsidR="00441209" w14:paraId="6E468E64"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A255454" w14:textId="77777777" w:rsidR="00441209" w:rsidRDefault="00441209" w:rsidP="008B7639">
            <w:pPr>
              <w:jc w:val="center"/>
              <w:rPr>
                <w:rFonts w:ascii="Arial" w:hAnsi="Arial" w:cs="Arial"/>
                <w:sz w:val="20"/>
                <w:szCs w:val="20"/>
              </w:rPr>
            </w:pPr>
            <w:r>
              <w:rPr>
                <w:rFonts w:ascii="Arial" w:hAnsi="Arial" w:cs="Arial"/>
                <w:sz w:val="20"/>
                <w:szCs w:val="20"/>
              </w:rPr>
              <w:t>9</w:t>
            </w:r>
          </w:p>
        </w:tc>
        <w:tc>
          <w:tcPr>
            <w:tcW w:w="2776" w:type="pct"/>
            <w:tcBorders>
              <w:top w:val="nil"/>
              <w:left w:val="nil"/>
              <w:bottom w:val="single" w:sz="4" w:space="0" w:color="auto"/>
              <w:right w:val="single" w:sz="4" w:space="0" w:color="auto"/>
            </w:tcBorders>
            <w:vAlign w:val="center"/>
            <w:hideMark/>
          </w:tcPr>
          <w:p w14:paraId="5520C9CB" w14:textId="77777777" w:rsidR="00441209" w:rsidRDefault="00441209" w:rsidP="008B7639">
            <w:pPr>
              <w:rPr>
                <w:rFonts w:ascii="Arial" w:hAnsi="Arial" w:cs="Arial"/>
                <w:sz w:val="20"/>
                <w:szCs w:val="20"/>
              </w:rPr>
            </w:pPr>
            <w:r>
              <w:rPr>
                <w:rFonts w:ascii="Arial" w:hAnsi="Arial" w:cs="Arial"/>
                <w:sz w:val="20"/>
                <w:szCs w:val="20"/>
              </w:rPr>
              <w:t xml:space="preserve">Ճկախողովակ 25մմ չհրկիզվող, ներ. ամրակներ  / Труба гофрированная негорючая. 25мм </w:t>
            </w:r>
          </w:p>
        </w:tc>
        <w:tc>
          <w:tcPr>
            <w:tcW w:w="419" w:type="pct"/>
            <w:tcBorders>
              <w:top w:val="nil"/>
              <w:left w:val="nil"/>
              <w:bottom w:val="single" w:sz="4" w:space="0" w:color="auto"/>
              <w:right w:val="single" w:sz="4" w:space="0" w:color="auto"/>
            </w:tcBorders>
            <w:vAlign w:val="center"/>
            <w:hideMark/>
          </w:tcPr>
          <w:p w14:paraId="65EA622F"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6BC5A56D" w14:textId="77777777" w:rsidR="00441209" w:rsidRDefault="00441209" w:rsidP="008B7639">
            <w:pPr>
              <w:jc w:val="center"/>
              <w:rPr>
                <w:rFonts w:ascii="Arial" w:hAnsi="Arial" w:cs="Arial"/>
                <w:sz w:val="20"/>
                <w:szCs w:val="20"/>
              </w:rPr>
            </w:pPr>
            <w:r>
              <w:rPr>
                <w:rFonts w:ascii="Arial" w:hAnsi="Arial" w:cs="Arial"/>
                <w:sz w:val="20"/>
                <w:szCs w:val="20"/>
              </w:rPr>
              <w:t>320.000</w:t>
            </w:r>
          </w:p>
        </w:tc>
        <w:tc>
          <w:tcPr>
            <w:tcW w:w="627" w:type="pct"/>
            <w:tcBorders>
              <w:top w:val="nil"/>
              <w:left w:val="nil"/>
              <w:bottom w:val="single" w:sz="4" w:space="0" w:color="auto"/>
              <w:right w:val="single" w:sz="4" w:space="0" w:color="auto"/>
            </w:tcBorders>
            <w:vAlign w:val="center"/>
            <w:hideMark/>
          </w:tcPr>
          <w:p w14:paraId="18682635" w14:textId="77777777" w:rsidR="00441209" w:rsidRDefault="00441209" w:rsidP="008B7639">
            <w:pPr>
              <w:rPr>
                <w:rFonts w:ascii="Arial" w:hAnsi="Arial" w:cs="Arial"/>
                <w:sz w:val="20"/>
                <w:szCs w:val="20"/>
              </w:rPr>
            </w:pPr>
            <w:r>
              <w:rPr>
                <w:rFonts w:ascii="Arial" w:hAnsi="Arial" w:cs="Arial"/>
                <w:sz w:val="20"/>
                <w:szCs w:val="20"/>
              </w:rPr>
              <w:t xml:space="preserve">               553.00 </w:t>
            </w:r>
          </w:p>
        </w:tc>
        <w:tc>
          <w:tcPr>
            <w:tcW w:w="566" w:type="pct"/>
            <w:tcBorders>
              <w:top w:val="nil"/>
              <w:left w:val="nil"/>
              <w:bottom w:val="single" w:sz="4" w:space="0" w:color="auto"/>
              <w:right w:val="single" w:sz="4" w:space="0" w:color="auto"/>
            </w:tcBorders>
            <w:vAlign w:val="center"/>
            <w:hideMark/>
          </w:tcPr>
          <w:p w14:paraId="6E8E9066" w14:textId="77777777" w:rsidR="00441209" w:rsidRDefault="00441209" w:rsidP="008B7639">
            <w:pPr>
              <w:jc w:val="center"/>
              <w:rPr>
                <w:rFonts w:ascii="Arial" w:hAnsi="Arial" w:cs="Arial"/>
                <w:sz w:val="20"/>
                <w:szCs w:val="20"/>
              </w:rPr>
            </w:pPr>
            <w:r>
              <w:rPr>
                <w:rFonts w:ascii="Arial" w:hAnsi="Arial" w:cs="Arial"/>
                <w:sz w:val="20"/>
                <w:szCs w:val="20"/>
              </w:rPr>
              <w:t xml:space="preserve">            176,960.00 </w:t>
            </w:r>
          </w:p>
        </w:tc>
      </w:tr>
      <w:tr w:rsidR="00441209" w14:paraId="1CB4EF30"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3D17D8D" w14:textId="77777777" w:rsidR="00441209" w:rsidRDefault="00441209" w:rsidP="008B7639">
            <w:pPr>
              <w:jc w:val="center"/>
              <w:rPr>
                <w:rFonts w:ascii="Arial" w:hAnsi="Arial" w:cs="Arial"/>
                <w:sz w:val="20"/>
                <w:szCs w:val="20"/>
              </w:rPr>
            </w:pPr>
            <w:r>
              <w:rPr>
                <w:rFonts w:ascii="Arial" w:hAnsi="Arial" w:cs="Arial"/>
                <w:sz w:val="20"/>
                <w:szCs w:val="20"/>
              </w:rPr>
              <w:t>10</w:t>
            </w:r>
          </w:p>
        </w:tc>
        <w:tc>
          <w:tcPr>
            <w:tcW w:w="2776" w:type="pct"/>
            <w:tcBorders>
              <w:top w:val="nil"/>
              <w:left w:val="nil"/>
              <w:bottom w:val="single" w:sz="4" w:space="0" w:color="auto"/>
              <w:right w:val="single" w:sz="4" w:space="0" w:color="auto"/>
            </w:tcBorders>
            <w:vAlign w:val="center"/>
            <w:hideMark/>
          </w:tcPr>
          <w:p w14:paraId="36CA615D" w14:textId="77777777" w:rsidR="00441209" w:rsidRDefault="00441209" w:rsidP="008B7639">
            <w:pPr>
              <w:rPr>
                <w:rFonts w:ascii="Arial" w:hAnsi="Arial" w:cs="Arial"/>
                <w:sz w:val="20"/>
                <w:szCs w:val="20"/>
              </w:rPr>
            </w:pPr>
            <w:r>
              <w:rPr>
                <w:rFonts w:ascii="Arial" w:hAnsi="Arial" w:cs="Arial"/>
                <w:sz w:val="20"/>
                <w:szCs w:val="20"/>
              </w:rPr>
              <w:t>Մոնտաժային աշխատանքների իրականացման նյութեր և համակարգի հավելյալ պարագաներ / Монтажные материалы и аксессуары</w:t>
            </w:r>
          </w:p>
        </w:tc>
        <w:tc>
          <w:tcPr>
            <w:tcW w:w="419" w:type="pct"/>
            <w:tcBorders>
              <w:top w:val="nil"/>
              <w:left w:val="nil"/>
              <w:bottom w:val="single" w:sz="4" w:space="0" w:color="auto"/>
              <w:right w:val="single" w:sz="4" w:space="0" w:color="auto"/>
            </w:tcBorders>
            <w:vAlign w:val="center"/>
            <w:hideMark/>
          </w:tcPr>
          <w:p w14:paraId="0D061025"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3CA6095F"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48C2689D" w14:textId="77777777" w:rsidR="00441209" w:rsidRDefault="00441209" w:rsidP="008B7639">
            <w:pPr>
              <w:rPr>
                <w:rFonts w:ascii="Arial" w:hAnsi="Arial" w:cs="Arial"/>
                <w:sz w:val="20"/>
                <w:szCs w:val="20"/>
              </w:rPr>
            </w:pPr>
            <w:r>
              <w:rPr>
                <w:rFonts w:ascii="Arial" w:hAnsi="Arial" w:cs="Arial"/>
                <w:sz w:val="20"/>
                <w:szCs w:val="20"/>
              </w:rPr>
              <w:t xml:space="preserve">         110,786.00 </w:t>
            </w:r>
          </w:p>
        </w:tc>
        <w:tc>
          <w:tcPr>
            <w:tcW w:w="566" w:type="pct"/>
            <w:tcBorders>
              <w:top w:val="nil"/>
              <w:left w:val="nil"/>
              <w:bottom w:val="single" w:sz="4" w:space="0" w:color="auto"/>
              <w:right w:val="single" w:sz="4" w:space="0" w:color="auto"/>
            </w:tcBorders>
            <w:vAlign w:val="center"/>
            <w:hideMark/>
          </w:tcPr>
          <w:p w14:paraId="65342679" w14:textId="77777777" w:rsidR="00441209" w:rsidRDefault="00441209" w:rsidP="008B7639">
            <w:pPr>
              <w:jc w:val="center"/>
              <w:rPr>
                <w:rFonts w:ascii="Arial" w:hAnsi="Arial" w:cs="Arial"/>
                <w:sz w:val="20"/>
                <w:szCs w:val="20"/>
              </w:rPr>
            </w:pPr>
            <w:r>
              <w:rPr>
                <w:rFonts w:ascii="Arial" w:hAnsi="Arial" w:cs="Arial"/>
                <w:sz w:val="20"/>
                <w:szCs w:val="20"/>
              </w:rPr>
              <w:t xml:space="preserve">            110,786.00 </w:t>
            </w:r>
          </w:p>
        </w:tc>
      </w:tr>
      <w:tr w:rsidR="00441209" w14:paraId="3D28736C"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448C83F"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2776" w:type="pct"/>
            <w:tcBorders>
              <w:top w:val="nil"/>
              <w:left w:val="nil"/>
              <w:bottom w:val="single" w:sz="4" w:space="0" w:color="auto"/>
              <w:right w:val="single" w:sz="4" w:space="0" w:color="auto"/>
            </w:tcBorders>
            <w:vAlign w:val="center"/>
            <w:hideMark/>
          </w:tcPr>
          <w:p w14:paraId="5737017C" w14:textId="77777777" w:rsidR="00441209" w:rsidRDefault="00441209" w:rsidP="008B7639">
            <w:pPr>
              <w:jc w:val="center"/>
              <w:rPr>
                <w:rFonts w:ascii="Arial" w:hAnsi="Arial" w:cs="Arial"/>
                <w:b/>
                <w:bCs/>
                <w:sz w:val="20"/>
                <w:szCs w:val="20"/>
              </w:rPr>
            </w:pPr>
            <w:r>
              <w:rPr>
                <w:rFonts w:ascii="Arial" w:hAnsi="Arial" w:cs="Arial"/>
                <w:b/>
                <w:bCs/>
                <w:sz w:val="20"/>
                <w:szCs w:val="20"/>
              </w:rPr>
              <w:t>Մուտքերի վերահսկման համակարգի նախահաշիվ/Смета на систему контроля доступа</w:t>
            </w:r>
          </w:p>
        </w:tc>
        <w:tc>
          <w:tcPr>
            <w:tcW w:w="419" w:type="pct"/>
            <w:tcBorders>
              <w:top w:val="nil"/>
              <w:left w:val="nil"/>
              <w:bottom w:val="single" w:sz="4" w:space="0" w:color="auto"/>
              <w:right w:val="single" w:sz="4" w:space="0" w:color="auto"/>
            </w:tcBorders>
            <w:vAlign w:val="center"/>
            <w:hideMark/>
          </w:tcPr>
          <w:p w14:paraId="7440E1C3"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377" w:type="pct"/>
            <w:tcBorders>
              <w:top w:val="nil"/>
              <w:left w:val="nil"/>
              <w:bottom w:val="single" w:sz="4" w:space="0" w:color="auto"/>
              <w:right w:val="single" w:sz="4" w:space="0" w:color="auto"/>
            </w:tcBorders>
            <w:vAlign w:val="center"/>
            <w:hideMark/>
          </w:tcPr>
          <w:p w14:paraId="7821EF5F" w14:textId="77777777" w:rsidR="00441209" w:rsidRDefault="00441209" w:rsidP="008B7639">
            <w:pPr>
              <w:jc w:val="center"/>
              <w:rPr>
                <w:rFonts w:ascii="Arial" w:hAnsi="Arial" w:cs="Arial"/>
                <w:b/>
                <w:bCs/>
                <w:sz w:val="20"/>
                <w:szCs w:val="20"/>
              </w:rPr>
            </w:pPr>
            <w:r>
              <w:rPr>
                <w:rFonts w:ascii="Arial" w:hAnsi="Arial" w:cs="Arial"/>
                <w:b/>
                <w:bCs/>
                <w:sz w:val="20"/>
                <w:szCs w:val="20"/>
              </w:rPr>
              <w:t> </w:t>
            </w:r>
          </w:p>
        </w:tc>
        <w:tc>
          <w:tcPr>
            <w:tcW w:w="627" w:type="pct"/>
            <w:tcBorders>
              <w:top w:val="nil"/>
              <w:left w:val="nil"/>
              <w:bottom w:val="single" w:sz="4" w:space="0" w:color="auto"/>
              <w:right w:val="single" w:sz="4" w:space="0" w:color="auto"/>
            </w:tcBorders>
            <w:vAlign w:val="center"/>
            <w:hideMark/>
          </w:tcPr>
          <w:p w14:paraId="48E90154" w14:textId="77777777" w:rsidR="00441209" w:rsidRDefault="00441209" w:rsidP="008B7639">
            <w:pPr>
              <w:rPr>
                <w:rFonts w:ascii="Arial" w:hAnsi="Arial" w:cs="Arial"/>
                <w:sz w:val="20"/>
                <w:szCs w:val="20"/>
              </w:rPr>
            </w:pPr>
            <w:r>
              <w:rPr>
                <w:rFonts w:ascii="Arial" w:hAnsi="Arial" w:cs="Arial"/>
                <w:sz w:val="20"/>
                <w:szCs w:val="20"/>
              </w:rPr>
              <w:t xml:space="preserve">                      -   </w:t>
            </w:r>
          </w:p>
        </w:tc>
        <w:tc>
          <w:tcPr>
            <w:tcW w:w="566" w:type="pct"/>
            <w:tcBorders>
              <w:top w:val="nil"/>
              <w:left w:val="nil"/>
              <w:bottom w:val="single" w:sz="4" w:space="0" w:color="auto"/>
              <w:right w:val="single" w:sz="4" w:space="0" w:color="auto"/>
            </w:tcBorders>
            <w:vAlign w:val="center"/>
            <w:hideMark/>
          </w:tcPr>
          <w:p w14:paraId="2DE4CA0F" w14:textId="77777777" w:rsidR="00441209" w:rsidRDefault="00441209" w:rsidP="008B7639">
            <w:pPr>
              <w:jc w:val="center"/>
              <w:rPr>
                <w:rFonts w:ascii="Arial" w:hAnsi="Arial" w:cs="Arial"/>
                <w:sz w:val="20"/>
                <w:szCs w:val="20"/>
              </w:rPr>
            </w:pPr>
            <w:r>
              <w:rPr>
                <w:rFonts w:ascii="Arial" w:hAnsi="Arial" w:cs="Arial"/>
                <w:sz w:val="20"/>
                <w:szCs w:val="20"/>
              </w:rPr>
              <w:t xml:space="preserve">                         -   </w:t>
            </w:r>
          </w:p>
        </w:tc>
      </w:tr>
      <w:tr w:rsidR="00441209" w14:paraId="152C83C2" w14:textId="77777777" w:rsidTr="00441209">
        <w:trPr>
          <w:trHeight w:val="204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3E0C522" w14:textId="77777777" w:rsidR="00441209" w:rsidRDefault="00441209" w:rsidP="008B7639">
            <w:pPr>
              <w:jc w:val="center"/>
              <w:rPr>
                <w:rFonts w:ascii="Arial" w:hAnsi="Arial" w:cs="Arial"/>
                <w:sz w:val="20"/>
                <w:szCs w:val="20"/>
              </w:rPr>
            </w:pPr>
            <w:r>
              <w:rPr>
                <w:rFonts w:ascii="Arial" w:hAnsi="Arial" w:cs="Arial"/>
                <w:sz w:val="20"/>
                <w:szCs w:val="20"/>
              </w:rPr>
              <w:t>1</w:t>
            </w:r>
          </w:p>
        </w:tc>
        <w:tc>
          <w:tcPr>
            <w:tcW w:w="2776" w:type="pct"/>
            <w:tcBorders>
              <w:top w:val="nil"/>
              <w:left w:val="nil"/>
              <w:bottom w:val="single" w:sz="4" w:space="0" w:color="auto"/>
              <w:right w:val="single" w:sz="4" w:space="0" w:color="auto"/>
            </w:tcBorders>
            <w:vAlign w:val="center"/>
            <w:hideMark/>
          </w:tcPr>
          <w:p w14:paraId="70F78D74" w14:textId="77777777" w:rsidR="00441209" w:rsidRPr="00441209" w:rsidRDefault="00441209" w:rsidP="008B7639">
            <w:pPr>
              <w:rPr>
                <w:rFonts w:ascii="Arial" w:hAnsi="Arial" w:cs="Arial"/>
                <w:sz w:val="20"/>
                <w:szCs w:val="20"/>
                <w:lang w:val="en-US"/>
              </w:rPr>
            </w:pPr>
            <w:r>
              <w:rPr>
                <w:rFonts w:ascii="Arial" w:hAnsi="Arial" w:cs="Arial"/>
                <w:sz w:val="20"/>
                <w:szCs w:val="20"/>
              </w:rPr>
              <w:t>Մուտքի</w:t>
            </w:r>
            <w:r w:rsidRPr="00441209">
              <w:rPr>
                <w:rFonts w:ascii="Arial" w:hAnsi="Arial" w:cs="Arial"/>
                <w:sz w:val="20"/>
                <w:szCs w:val="20"/>
                <w:lang w:val="en-US"/>
              </w:rPr>
              <w:t xml:space="preserve"> </w:t>
            </w:r>
            <w:r>
              <w:rPr>
                <w:rFonts w:ascii="Arial" w:hAnsi="Arial" w:cs="Arial"/>
                <w:sz w:val="20"/>
                <w:szCs w:val="20"/>
              </w:rPr>
              <w:t>վերահսկիչ</w:t>
            </w:r>
            <w:r w:rsidRPr="00441209">
              <w:rPr>
                <w:rFonts w:ascii="Arial" w:hAnsi="Arial" w:cs="Arial"/>
                <w:sz w:val="20"/>
                <w:szCs w:val="20"/>
                <w:lang w:val="en-US"/>
              </w:rPr>
              <w:t xml:space="preserve"> (4 </w:t>
            </w:r>
            <w:r>
              <w:rPr>
                <w:rFonts w:ascii="Arial" w:hAnsi="Arial" w:cs="Arial"/>
                <w:sz w:val="20"/>
                <w:szCs w:val="20"/>
              </w:rPr>
              <w:t>դռան</w:t>
            </w:r>
            <w:r w:rsidRPr="00441209">
              <w:rPr>
                <w:rFonts w:ascii="Arial" w:hAnsi="Arial" w:cs="Arial"/>
                <w:sz w:val="20"/>
                <w:szCs w:val="20"/>
                <w:lang w:val="en-US"/>
              </w:rPr>
              <w:t xml:space="preserve"> </w:t>
            </w:r>
            <w:r>
              <w:rPr>
                <w:rFonts w:ascii="Arial" w:hAnsi="Arial" w:cs="Arial"/>
                <w:sz w:val="20"/>
                <w:szCs w:val="20"/>
              </w:rPr>
              <w:t>համար</w:t>
            </w:r>
            <w:r w:rsidRPr="00441209">
              <w:rPr>
                <w:rFonts w:ascii="Arial" w:hAnsi="Arial" w:cs="Arial"/>
                <w:sz w:val="20"/>
                <w:szCs w:val="20"/>
                <w:lang w:val="en-US"/>
              </w:rPr>
              <w:t>)  /</w:t>
            </w:r>
            <w:r>
              <w:rPr>
                <w:rFonts w:ascii="Arial" w:hAnsi="Arial" w:cs="Arial"/>
                <w:sz w:val="20"/>
                <w:szCs w:val="20"/>
              </w:rPr>
              <w:t>Контроллер</w:t>
            </w:r>
            <w:r w:rsidRPr="00441209">
              <w:rPr>
                <w:rFonts w:ascii="Arial" w:hAnsi="Arial" w:cs="Arial"/>
                <w:sz w:val="20"/>
                <w:szCs w:val="20"/>
                <w:lang w:val="en-US"/>
              </w:rPr>
              <w:t>/ up to 4 checkpoints Doors, turnstiles, gates or barrier arms, Ethernet, OSDP Wiegand with various packet lengths (26, 34, 36, 37, 42, 58), Up to 8 via OSDP</w:t>
            </w:r>
            <w:r w:rsidRPr="00441209">
              <w:rPr>
                <w:rFonts w:ascii="Arial" w:hAnsi="Arial" w:cs="Arial"/>
                <w:sz w:val="20"/>
                <w:szCs w:val="20"/>
                <w:lang w:val="en-US"/>
              </w:rPr>
              <w:br/>
              <w:t xml:space="preserve">Up to 4 via Wiegand, Two-wire galvanically isolated line to connect several controllers to a single fire alarm cable. When the alarm sets off, the cable connected to the controllers will be tripped., 2 two-wire lines, </w:t>
            </w:r>
            <w:proofErr w:type="gramStart"/>
            <w:r w:rsidRPr="00441209">
              <w:rPr>
                <w:rFonts w:ascii="Arial" w:hAnsi="Arial" w:cs="Arial"/>
                <w:sz w:val="20"/>
                <w:szCs w:val="20"/>
                <w:lang w:val="en-US"/>
              </w:rPr>
              <w:t>Up</w:t>
            </w:r>
            <w:proofErr w:type="gramEnd"/>
            <w:r w:rsidRPr="00441209">
              <w:rPr>
                <w:rFonts w:ascii="Arial" w:hAnsi="Arial" w:cs="Arial"/>
                <w:sz w:val="20"/>
                <w:szCs w:val="20"/>
                <w:lang w:val="en-US"/>
              </w:rPr>
              <w:t xml:space="preserve"> to 10 sensors and detectors Open collector, dry contact, 10...15V, max. 300 m</w:t>
            </w:r>
            <w:r>
              <w:rPr>
                <w:rFonts w:ascii="Arial" w:hAnsi="Arial" w:cs="Arial"/>
                <w:sz w:val="20"/>
                <w:szCs w:val="20"/>
              </w:rPr>
              <w:t>А</w:t>
            </w:r>
            <w:r w:rsidRPr="00441209">
              <w:rPr>
                <w:rFonts w:ascii="Arial" w:hAnsi="Arial" w:cs="Arial"/>
                <w:sz w:val="20"/>
                <w:szCs w:val="20"/>
                <w:lang w:val="en-US"/>
              </w:rPr>
              <w:t>, max. 4,5 W, -40</w:t>
            </w:r>
            <w:r>
              <w:rPr>
                <w:rFonts w:ascii="Arial" w:hAnsi="Arial" w:cs="Arial"/>
                <w:sz w:val="20"/>
                <w:szCs w:val="20"/>
              </w:rPr>
              <w:t>՛</w:t>
            </w:r>
            <w:r w:rsidRPr="00441209">
              <w:rPr>
                <w:rFonts w:ascii="Arial" w:hAnsi="Arial" w:cs="Arial"/>
                <w:sz w:val="20"/>
                <w:szCs w:val="20"/>
                <w:lang w:val="en-US"/>
              </w:rPr>
              <w:t>C to +50</w:t>
            </w:r>
            <w:r>
              <w:rPr>
                <w:rFonts w:ascii="Arial" w:hAnsi="Arial" w:cs="Arial"/>
                <w:sz w:val="20"/>
                <w:szCs w:val="20"/>
              </w:rPr>
              <w:t>՛</w:t>
            </w:r>
            <w:r w:rsidRPr="00441209">
              <w:rPr>
                <w:rFonts w:ascii="Arial" w:hAnsi="Arial" w:cs="Arial"/>
                <w:sz w:val="20"/>
                <w:szCs w:val="20"/>
                <w:lang w:val="en-US"/>
              </w:rPr>
              <w:t xml:space="preserve">C, </w:t>
            </w:r>
            <w:r>
              <w:rPr>
                <w:rFonts w:ascii="Arial" w:hAnsi="Arial" w:cs="Arial"/>
                <w:sz w:val="20"/>
                <w:szCs w:val="20"/>
              </w:rPr>
              <w:t>ТН</w:t>
            </w:r>
            <w:r w:rsidRPr="00441209">
              <w:rPr>
                <w:rFonts w:ascii="Arial" w:hAnsi="Arial" w:cs="Arial"/>
                <w:sz w:val="20"/>
                <w:szCs w:val="20"/>
                <w:lang w:val="en-US"/>
              </w:rPr>
              <w:t>35 DIN rail</w:t>
            </w:r>
          </w:p>
        </w:tc>
        <w:tc>
          <w:tcPr>
            <w:tcW w:w="419" w:type="pct"/>
            <w:tcBorders>
              <w:top w:val="nil"/>
              <w:left w:val="nil"/>
              <w:bottom w:val="single" w:sz="4" w:space="0" w:color="auto"/>
              <w:right w:val="single" w:sz="4" w:space="0" w:color="auto"/>
            </w:tcBorders>
            <w:vAlign w:val="center"/>
            <w:hideMark/>
          </w:tcPr>
          <w:p w14:paraId="63FA8EC1"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E436672"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1ABDDF36" w14:textId="77777777" w:rsidR="00441209" w:rsidRDefault="00441209" w:rsidP="008B7639">
            <w:pPr>
              <w:rPr>
                <w:rFonts w:ascii="Arial" w:hAnsi="Arial" w:cs="Arial"/>
                <w:sz w:val="20"/>
                <w:szCs w:val="20"/>
              </w:rPr>
            </w:pPr>
            <w:r>
              <w:rPr>
                <w:rFonts w:ascii="Arial" w:hAnsi="Arial" w:cs="Arial"/>
                <w:sz w:val="20"/>
                <w:szCs w:val="20"/>
              </w:rPr>
              <w:t xml:space="preserve">         719,887.00 </w:t>
            </w:r>
          </w:p>
        </w:tc>
        <w:tc>
          <w:tcPr>
            <w:tcW w:w="566" w:type="pct"/>
            <w:tcBorders>
              <w:top w:val="nil"/>
              <w:left w:val="nil"/>
              <w:bottom w:val="single" w:sz="4" w:space="0" w:color="auto"/>
              <w:right w:val="single" w:sz="4" w:space="0" w:color="auto"/>
            </w:tcBorders>
            <w:vAlign w:val="center"/>
            <w:hideMark/>
          </w:tcPr>
          <w:p w14:paraId="0128CC26" w14:textId="77777777" w:rsidR="00441209" w:rsidRDefault="00441209" w:rsidP="008B7639">
            <w:pPr>
              <w:jc w:val="center"/>
              <w:rPr>
                <w:rFonts w:ascii="Arial" w:hAnsi="Arial" w:cs="Arial"/>
                <w:sz w:val="20"/>
                <w:szCs w:val="20"/>
              </w:rPr>
            </w:pPr>
            <w:r>
              <w:rPr>
                <w:rFonts w:ascii="Arial" w:hAnsi="Arial" w:cs="Arial"/>
                <w:sz w:val="20"/>
                <w:szCs w:val="20"/>
              </w:rPr>
              <w:t xml:space="preserve">            719,887.00 </w:t>
            </w:r>
          </w:p>
        </w:tc>
      </w:tr>
      <w:tr w:rsidR="00441209" w14:paraId="1181FD3B" w14:textId="77777777" w:rsidTr="00441209">
        <w:trPr>
          <w:trHeight w:val="178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7C7548F" w14:textId="77777777" w:rsidR="00441209" w:rsidRDefault="00441209" w:rsidP="008B7639">
            <w:pPr>
              <w:jc w:val="center"/>
              <w:rPr>
                <w:rFonts w:ascii="Arial" w:hAnsi="Arial" w:cs="Arial"/>
                <w:sz w:val="20"/>
                <w:szCs w:val="20"/>
              </w:rPr>
            </w:pPr>
            <w:r>
              <w:rPr>
                <w:rFonts w:ascii="Arial" w:hAnsi="Arial" w:cs="Arial"/>
                <w:sz w:val="20"/>
                <w:szCs w:val="20"/>
              </w:rPr>
              <w:lastRenderedPageBreak/>
              <w:t>2</w:t>
            </w:r>
          </w:p>
        </w:tc>
        <w:tc>
          <w:tcPr>
            <w:tcW w:w="2776" w:type="pct"/>
            <w:tcBorders>
              <w:top w:val="nil"/>
              <w:left w:val="nil"/>
              <w:bottom w:val="single" w:sz="4" w:space="0" w:color="auto"/>
              <w:right w:val="single" w:sz="4" w:space="0" w:color="auto"/>
            </w:tcBorders>
            <w:vAlign w:val="bottom"/>
            <w:hideMark/>
          </w:tcPr>
          <w:p w14:paraId="6503E84C" w14:textId="77777777" w:rsidR="00441209" w:rsidRPr="00441209" w:rsidRDefault="00441209" w:rsidP="008B7639">
            <w:pPr>
              <w:rPr>
                <w:rFonts w:ascii="Arial" w:hAnsi="Arial" w:cs="Arial"/>
                <w:sz w:val="20"/>
                <w:szCs w:val="20"/>
                <w:lang w:val="en-US"/>
              </w:rPr>
            </w:pPr>
            <w:r>
              <w:rPr>
                <w:rFonts w:ascii="Arial" w:hAnsi="Arial" w:cs="Arial"/>
                <w:sz w:val="20"/>
                <w:szCs w:val="20"/>
              </w:rPr>
              <w:t>Մուտքի</w:t>
            </w:r>
            <w:r w:rsidRPr="00441209">
              <w:rPr>
                <w:rFonts w:ascii="Arial" w:hAnsi="Arial" w:cs="Arial"/>
                <w:sz w:val="20"/>
                <w:szCs w:val="20"/>
                <w:lang w:val="en-US"/>
              </w:rPr>
              <w:t xml:space="preserve"> </w:t>
            </w:r>
            <w:r>
              <w:rPr>
                <w:rFonts w:ascii="Arial" w:hAnsi="Arial" w:cs="Arial"/>
                <w:sz w:val="20"/>
                <w:szCs w:val="20"/>
              </w:rPr>
              <w:t>վերահսկիչ</w:t>
            </w:r>
            <w:r w:rsidRPr="00441209">
              <w:rPr>
                <w:rFonts w:ascii="Arial" w:hAnsi="Arial" w:cs="Arial"/>
                <w:sz w:val="20"/>
                <w:szCs w:val="20"/>
                <w:lang w:val="en-US"/>
              </w:rPr>
              <w:t xml:space="preserve"> (2 </w:t>
            </w:r>
            <w:r>
              <w:rPr>
                <w:rFonts w:ascii="Arial" w:hAnsi="Arial" w:cs="Arial"/>
                <w:sz w:val="20"/>
                <w:szCs w:val="20"/>
              </w:rPr>
              <w:t>դռան</w:t>
            </w:r>
            <w:r w:rsidRPr="00441209">
              <w:rPr>
                <w:rFonts w:ascii="Arial" w:hAnsi="Arial" w:cs="Arial"/>
                <w:sz w:val="20"/>
                <w:szCs w:val="20"/>
                <w:lang w:val="en-US"/>
              </w:rPr>
              <w:t xml:space="preserve"> </w:t>
            </w:r>
            <w:r>
              <w:rPr>
                <w:rFonts w:ascii="Arial" w:hAnsi="Arial" w:cs="Arial"/>
                <w:sz w:val="20"/>
                <w:szCs w:val="20"/>
              </w:rPr>
              <w:t>համար</w:t>
            </w:r>
            <w:r w:rsidRPr="00441209">
              <w:rPr>
                <w:rFonts w:ascii="Arial" w:hAnsi="Arial" w:cs="Arial"/>
                <w:sz w:val="20"/>
                <w:szCs w:val="20"/>
                <w:lang w:val="en-US"/>
              </w:rPr>
              <w:t>) /</w:t>
            </w:r>
            <w:r>
              <w:rPr>
                <w:rFonts w:ascii="Arial" w:hAnsi="Arial" w:cs="Arial"/>
                <w:sz w:val="20"/>
                <w:szCs w:val="20"/>
              </w:rPr>
              <w:t>Контроллер</w:t>
            </w:r>
            <w:r w:rsidRPr="00441209">
              <w:rPr>
                <w:rFonts w:ascii="Arial" w:hAnsi="Arial" w:cs="Arial"/>
                <w:sz w:val="20"/>
                <w:szCs w:val="20"/>
                <w:lang w:val="en-US"/>
              </w:rPr>
              <w:t xml:space="preserve">/up to 2 checkpoints Doors, turnstiles, gates or barrier arms, Ethernet, OSDP Wiegand with various packet lengths (26, 34, 36, 37, 42, 58), Up to 4 via OSDP Up to 2 via Wiegand, Two-wire galvanically isolated line to connect several controllers to a single fire alarm cable. When the alarm sets off, the cable connected to the controllers will be tripped., 1 two-wire line, </w:t>
            </w:r>
            <w:proofErr w:type="gramStart"/>
            <w:r w:rsidRPr="00441209">
              <w:rPr>
                <w:rFonts w:ascii="Arial" w:hAnsi="Arial" w:cs="Arial"/>
                <w:sz w:val="20"/>
                <w:szCs w:val="20"/>
                <w:lang w:val="en-US"/>
              </w:rPr>
              <w:t>Up</w:t>
            </w:r>
            <w:proofErr w:type="gramEnd"/>
            <w:r w:rsidRPr="00441209">
              <w:rPr>
                <w:rFonts w:ascii="Arial" w:hAnsi="Arial" w:cs="Arial"/>
                <w:sz w:val="20"/>
                <w:szCs w:val="20"/>
                <w:lang w:val="en-US"/>
              </w:rPr>
              <w:t xml:space="preserve"> to 5 sensors and detectors Open collector, dry contact, 10...15V, max. 250 m</w:t>
            </w:r>
            <w:r>
              <w:rPr>
                <w:rFonts w:ascii="Arial" w:hAnsi="Arial" w:cs="Arial"/>
                <w:sz w:val="20"/>
                <w:szCs w:val="20"/>
              </w:rPr>
              <w:t>А</w:t>
            </w:r>
            <w:r w:rsidRPr="00441209">
              <w:rPr>
                <w:rFonts w:ascii="Arial" w:hAnsi="Arial" w:cs="Arial"/>
                <w:sz w:val="20"/>
                <w:szCs w:val="20"/>
                <w:lang w:val="en-US"/>
              </w:rPr>
              <w:t>, max. 3,75 W, -40</w:t>
            </w:r>
            <w:r>
              <w:rPr>
                <w:rFonts w:ascii="Arial" w:hAnsi="Arial" w:cs="Arial"/>
                <w:sz w:val="20"/>
                <w:szCs w:val="20"/>
              </w:rPr>
              <w:t>՛</w:t>
            </w:r>
            <w:r w:rsidRPr="00441209">
              <w:rPr>
                <w:rFonts w:ascii="Arial" w:hAnsi="Arial" w:cs="Arial"/>
                <w:sz w:val="20"/>
                <w:szCs w:val="20"/>
                <w:lang w:val="en-US"/>
              </w:rPr>
              <w:t>C to +50</w:t>
            </w:r>
            <w:r>
              <w:rPr>
                <w:rFonts w:ascii="Arial" w:hAnsi="Arial" w:cs="Arial"/>
                <w:sz w:val="20"/>
                <w:szCs w:val="20"/>
              </w:rPr>
              <w:t>՛</w:t>
            </w:r>
            <w:r w:rsidRPr="00441209">
              <w:rPr>
                <w:rFonts w:ascii="Arial" w:hAnsi="Arial" w:cs="Arial"/>
                <w:sz w:val="20"/>
                <w:szCs w:val="20"/>
                <w:lang w:val="en-US"/>
              </w:rPr>
              <w:t xml:space="preserve">C, </w:t>
            </w:r>
            <w:r>
              <w:rPr>
                <w:rFonts w:ascii="Arial" w:hAnsi="Arial" w:cs="Arial"/>
                <w:sz w:val="20"/>
                <w:szCs w:val="20"/>
              </w:rPr>
              <w:t>ТН</w:t>
            </w:r>
            <w:r w:rsidRPr="00441209">
              <w:rPr>
                <w:rFonts w:ascii="Arial" w:hAnsi="Arial" w:cs="Arial"/>
                <w:sz w:val="20"/>
                <w:szCs w:val="20"/>
                <w:lang w:val="en-US"/>
              </w:rPr>
              <w:t>35 DIN rail</w:t>
            </w:r>
          </w:p>
        </w:tc>
        <w:tc>
          <w:tcPr>
            <w:tcW w:w="419" w:type="pct"/>
            <w:tcBorders>
              <w:top w:val="nil"/>
              <w:left w:val="nil"/>
              <w:bottom w:val="single" w:sz="4" w:space="0" w:color="auto"/>
              <w:right w:val="single" w:sz="4" w:space="0" w:color="auto"/>
            </w:tcBorders>
            <w:vAlign w:val="center"/>
            <w:hideMark/>
          </w:tcPr>
          <w:p w14:paraId="61F394CF"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8A0A3F0"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25BE06C1" w14:textId="77777777" w:rsidR="00441209" w:rsidRDefault="00441209" w:rsidP="008B7639">
            <w:pPr>
              <w:rPr>
                <w:rFonts w:ascii="Arial" w:hAnsi="Arial" w:cs="Arial"/>
                <w:sz w:val="20"/>
                <w:szCs w:val="20"/>
              </w:rPr>
            </w:pPr>
            <w:r>
              <w:rPr>
                <w:rFonts w:ascii="Arial" w:hAnsi="Arial" w:cs="Arial"/>
                <w:sz w:val="20"/>
                <w:szCs w:val="20"/>
              </w:rPr>
              <w:t xml:space="preserve">         625,019.00 </w:t>
            </w:r>
          </w:p>
        </w:tc>
        <w:tc>
          <w:tcPr>
            <w:tcW w:w="566" w:type="pct"/>
            <w:tcBorders>
              <w:top w:val="nil"/>
              <w:left w:val="nil"/>
              <w:bottom w:val="single" w:sz="4" w:space="0" w:color="auto"/>
              <w:right w:val="single" w:sz="4" w:space="0" w:color="auto"/>
            </w:tcBorders>
            <w:vAlign w:val="center"/>
            <w:hideMark/>
          </w:tcPr>
          <w:p w14:paraId="0615E86B" w14:textId="77777777" w:rsidR="00441209" w:rsidRDefault="00441209" w:rsidP="008B7639">
            <w:pPr>
              <w:jc w:val="center"/>
              <w:rPr>
                <w:rFonts w:ascii="Arial" w:hAnsi="Arial" w:cs="Arial"/>
                <w:sz w:val="20"/>
                <w:szCs w:val="20"/>
              </w:rPr>
            </w:pPr>
            <w:r>
              <w:rPr>
                <w:rFonts w:ascii="Arial" w:hAnsi="Arial" w:cs="Arial"/>
                <w:sz w:val="20"/>
                <w:szCs w:val="20"/>
              </w:rPr>
              <w:t xml:space="preserve">            625,019.00 </w:t>
            </w:r>
          </w:p>
        </w:tc>
      </w:tr>
      <w:tr w:rsidR="00441209" w14:paraId="7BA0D402"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2DC884A" w14:textId="77777777" w:rsidR="00441209" w:rsidRDefault="00441209" w:rsidP="008B7639">
            <w:pPr>
              <w:jc w:val="center"/>
              <w:rPr>
                <w:rFonts w:ascii="Arial" w:hAnsi="Arial" w:cs="Arial"/>
                <w:sz w:val="20"/>
                <w:szCs w:val="20"/>
              </w:rPr>
            </w:pPr>
            <w:r>
              <w:rPr>
                <w:rFonts w:ascii="Arial" w:hAnsi="Arial" w:cs="Arial"/>
                <w:sz w:val="20"/>
                <w:szCs w:val="20"/>
              </w:rPr>
              <w:t>3</w:t>
            </w:r>
          </w:p>
        </w:tc>
        <w:tc>
          <w:tcPr>
            <w:tcW w:w="2776" w:type="pct"/>
            <w:tcBorders>
              <w:top w:val="nil"/>
              <w:left w:val="nil"/>
              <w:bottom w:val="single" w:sz="4" w:space="0" w:color="auto"/>
              <w:right w:val="single" w:sz="4" w:space="0" w:color="auto"/>
            </w:tcBorders>
            <w:vAlign w:val="center"/>
            <w:hideMark/>
          </w:tcPr>
          <w:p w14:paraId="21656024" w14:textId="77777777" w:rsidR="00441209" w:rsidRDefault="00441209" w:rsidP="008B7639">
            <w:pPr>
              <w:rPr>
                <w:rFonts w:ascii="Arial" w:hAnsi="Arial" w:cs="Arial"/>
                <w:sz w:val="20"/>
                <w:szCs w:val="20"/>
              </w:rPr>
            </w:pPr>
            <w:r>
              <w:rPr>
                <w:rFonts w:ascii="Arial" w:hAnsi="Arial" w:cs="Arial"/>
                <w:sz w:val="20"/>
                <w:szCs w:val="20"/>
              </w:rPr>
              <w:t>Ծրագրային ապահովում, Базовый модуль до 1000 идентификаторов</w:t>
            </w:r>
          </w:p>
        </w:tc>
        <w:tc>
          <w:tcPr>
            <w:tcW w:w="419" w:type="pct"/>
            <w:tcBorders>
              <w:top w:val="nil"/>
              <w:left w:val="nil"/>
              <w:bottom w:val="single" w:sz="4" w:space="0" w:color="auto"/>
              <w:right w:val="single" w:sz="4" w:space="0" w:color="auto"/>
            </w:tcBorders>
            <w:vAlign w:val="center"/>
            <w:hideMark/>
          </w:tcPr>
          <w:p w14:paraId="49261613"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5529BE4D"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3D76834A" w14:textId="77777777" w:rsidR="00441209" w:rsidRDefault="00441209" w:rsidP="008B7639">
            <w:pPr>
              <w:rPr>
                <w:rFonts w:ascii="Arial" w:hAnsi="Arial" w:cs="Arial"/>
                <w:sz w:val="20"/>
                <w:szCs w:val="20"/>
              </w:rPr>
            </w:pPr>
            <w:r>
              <w:rPr>
                <w:rFonts w:ascii="Arial" w:hAnsi="Arial" w:cs="Arial"/>
                <w:sz w:val="20"/>
                <w:szCs w:val="20"/>
              </w:rPr>
              <w:t xml:space="preserve">         510,299.00 </w:t>
            </w:r>
          </w:p>
        </w:tc>
        <w:tc>
          <w:tcPr>
            <w:tcW w:w="566" w:type="pct"/>
            <w:tcBorders>
              <w:top w:val="nil"/>
              <w:left w:val="nil"/>
              <w:bottom w:val="single" w:sz="4" w:space="0" w:color="auto"/>
              <w:right w:val="single" w:sz="4" w:space="0" w:color="auto"/>
            </w:tcBorders>
            <w:vAlign w:val="center"/>
            <w:hideMark/>
          </w:tcPr>
          <w:p w14:paraId="06977644" w14:textId="77777777" w:rsidR="00441209" w:rsidRDefault="00441209" w:rsidP="008B7639">
            <w:pPr>
              <w:jc w:val="center"/>
              <w:rPr>
                <w:rFonts w:ascii="Arial" w:hAnsi="Arial" w:cs="Arial"/>
                <w:sz w:val="20"/>
                <w:szCs w:val="20"/>
              </w:rPr>
            </w:pPr>
            <w:r>
              <w:rPr>
                <w:rFonts w:ascii="Arial" w:hAnsi="Arial" w:cs="Arial"/>
                <w:sz w:val="20"/>
                <w:szCs w:val="20"/>
              </w:rPr>
              <w:t xml:space="preserve">            510,299.00 </w:t>
            </w:r>
          </w:p>
        </w:tc>
      </w:tr>
      <w:tr w:rsidR="00441209" w14:paraId="579F10E0"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3F2519A" w14:textId="77777777" w:rsidR="00441209" w:rsidRDefault="00441209" w:rsidP="008B7639">
            <w:pPr>
              <w:jc w:val="center"/>
              <w:rPr>
                <w:rFonts w:ascii="Arial" w:hAnsi="Arial" w:cs="Arial"/>
                <w:sz w:val="20"/>
                <w:szCs w:val="20"/>
              </w:rPr>
            </w:pPr>
            <w:r>
              <w:rPr>
                <w:rFonts w:ascii="Arial" w:hAnsi="Arial" w:cs="Arial"/>
                <w:sz w:val="20"/>
                <w:szCs w:val="20"/>
              </w:rPr>
              <w:t>4</w:t>
            </w:r>
          </w:p>
        </w:tc>
        <w:tc>
          <w:tcPr>
            <w:tcW w:w="2776" w:type="pct"/>
            <w:tcBorders>
              <w:top w:val="nil"/>
              <w:left w:val="nil"/>
              <w:bottom w:val="single" w:sz="4" w:space="0" w:color="auto"/>
              <w:right w:val="single" w:sz="4" w:space="0" w:color="auto"/>
            </w:tcBorders>
            <w:vAlign w:val="center"/>
            <w:hideMark/>
          </w:tcPr>
          <w:p w14:paraId="62316AF8" w14:textId="77777777" w:rsidR="00441209" w:rsidRPr="00441209" w:rsidRDefault="00441209" w:rsidP="008B7639">
            <w:pPr>
              <w:rPr>
                <w:rFonts w:ascii="Arial" w:hAnsi="Arial" w:cs="Arial"/>
                <w:sz w:val="20"/>
                <w:szCs w:val="20"/>
                <w:lang w:val="en-US"/>
              </w:rPr>
            </w:pPr>
            <w:r>
              <w:rPr>
                <w:rFonts w:ascii="Arial" w:hAnsi="Arial" w:cs="Arial"/>
                <w:sz w:val="20"/>
                <w:szCs w:val="20"/>
              </w:rPr>
              <w:t>Քարտերի</w:t>
            </w:r>
            <w:r w:rsidRPr="00441209">
              <w:rPr>
                <w:rFonts w:ascii="Arial" w:hAnsi="Arial" w:cs="Arial"/>
                <w:sz w:val="20"/>
                <w:szCs w:val="20"/>
                <w:lang w:val="en-US"/>
              </w:rPr>
              <w:t xml:space="preserve"> </w:t>
            </w:r>
            <w:r>
              <w:rPr>
                <w:rFonts w:ascii="Arial" w:hAnsi="Arial" w:cs="Arial"/>
                <w:sz w:val="20"/>
                <w:szCs w:val="20"/>
              </w:rPr>
              <w:t>անկոնտակտ</w:t>
            </w:r>
            <w:r w:rsidRPr="00441209">
              <w:rPr>
                <w:rFonts w:ascii="Arial" w:hAnsi="Arial" w:cs="Arial"/>
                <w:sz w:val="20"/>
                <w:szCs w:val="20"/>
                <w:lang w:val="en-US"/>
              </w:rPr>
              <w:t xml:space="preserve"> </w:t>
            </w:r>
            <w:r>
              <w:rPr>
                <w:rFonts w:ascii="Arial" w:hAnsi="Arial" w:cs="Arial"/>
                <w:sz w:val="20"/>
                <w:szCs w:val="20"/>
              </w:rPr>
              <w:t>հաշվարկիչ</w:t>
            </w:r>
            <w:r w:rsidRPr="00441209">
              <w:rPr>
                <w:rFonts w:ascii="Arial" w:hAnsi="Arial" w:cs="Arial"/>
                <w:sz w:val="20"/>
                <w:szCs w:val="20"/>
                <w:lang w:val="en-US"/>
              </w:rPr>
              <w:t xml:space="preserve">/ </w:t>
            </w:r>
            <w:r>
              <w:rPr>
                <w:rFonts w:ascii="Arial" w:hAnsi="Arial" w:cs="Arial"/>
                <w:sz w:val="20"/>
                <w:szCs w:val="20"/>
              </w:rPr>
              <w:t>Считыватель</w:t>
            </w:r>
            <w:r w:rsidRPr="00441209">
              <w:rPr>
                <w:rFonts w:ascii="Arial" w:hAnsi="Arial" w:cs="Arial"/>
                <w:sz w:val="20"/>
                <w:szCs w:val="20"/>
                <w:lang w:val="en-US"/>
              </w:rPr>
              <w:t xml:space="preserve"> Card Reader </w:t>
            </w:r>
            <w:proofErr w:type="spellStart"/>
            <w:r w:rsidRPr="00441209">
              <w:rPr>
                <w:rFonts w:ascii="Arial" w:hAnsi="Arial" w:cs="Arial"/>
                <w:sz w:val="20"/>
                <w:szCs w:val="20"/>
                <w:lang w:val="en-US"/>
              </w:rPr>
              <w:t>Mifare</w:t>
            </w:r>
            <w:proofErr w:type="spellEnd"/>
            <w:r w:rsidRPr="00441209">
              <w:rPr>
                <w:rFonts w:ascii="Arial" w:hAnsi="Arial" w:cs="Arial"/>
                <w:sz w:val="20"/>
                <w:szCs w:val="20"/>
                <w:lang w:val="en-US"/>
              </w:rPr>
              <w:t xml:space="preserve">  </w:t>
            </w:r>
            <w:proofErr w:type="spellStart"/>
            <w:r w:rsidRPr="00441209">
              <w:rPr>
                <w:rFonts w:ascii="Arial" w:hAnsi="Arial" w:cs="Arial"/>
                <w:sz w:val="20"/>
                <w:szCs w:val="20"/>
                <w:lang w:val="en-US"/>
              </w:rPr>
              <w:t>readerBuilt</w:t>
            </w:r>
            <w:proofErr w:type="spellEnd"/>
            <w:r w:rsidRPr="00441209">
              <w:rPr>
                <w:rFonts w:ascii="Arial" w:hAnsi="Arial" w:cs="Arial"/>
                <w:sz w:val="20"/>
                <w:szCs w:val="20"/>
                <w:lang w:val="en-US"/>
              </w:rPr>
              <w:t>-in audible beeper RS-485</w:t>
            </w:r>
            <w:r w:rsidRPr="00441209">
              <w:rPr>
                <w:rFonts w:ascii="MS Gothic" w:eastAsia="MS Gothic" w:hAnsi="MS Gothic" w:cs="MS Gothic" w:hint="eastAsia"/>
                <w:sz w:val="20"/>
                <w:szCs w:val="20"/>
                <w:lang w:val="en-US"/>
              </w:rPr>
              <w:t>，</w:t>
            </w:r>
            <w:r w:rsidRPr="00441209">
              <w:rPr>
                <w:rFonts w:ascii="Arial" w:hAnsi="Arial" w:cs="Arial"/>
                <w:sz w:val="20"/>
                <w:szCs w:val="20"/>
                <w:lang w:val="en-US"/>
              </w:rPr>
              <w:t xml:space="preserve"> Wiegand (W26/W34) protocol, and OSDP protocol</w:t>
            </w:r>
            <w:r w:rsidRPr="00441209">
              <w:rPr>
                <w:rFonts w:ascii="Arial" w:hAnsi="Arial" w:cs="Arial"/>
                <w:sz w:val="20"/>
                <w:szCs w:val="20"/>
                <w:lang w:val="en-US"/>
              </w:rPr>
              <w:br/>
              <w:t>IP66</w:t>
            </w:r>
          </w:p>
        </w:tc>
        <w:tc>
          <w:tcPr>
            <w:tcW w:w="419" w:type="pct"/>
            <w:tcBorders>
              <w:top w:val="nil"/>
              <w:left w:val="nil"/>
              <w:bottom w:val="single" w:sz="4" w:space="0" w:color="auto"/>
              <w:right w:val="single" w:sz="4" w:space="0" w:color="auto"/>
            </w:tcBorders>
            <w:vAlign w:val="center"/>
            <w:hideMark/>
          </w:tcPr>
          <w:p w14:paraId="1CE186C2"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2FB9214" w14:textId="77777777" w:rsidR="00441209" w:rsidRDefault="00441209" w:rsidP="008B7639">
            <w:pPr>
              <w:jc w:val="center"/>
              <w:rPr>
                <w:rFonts w:ascii="Arial" w:hAnsi="Arial" w:cs="Arial"/>
                <w:sz w:val="20"/>
                <w:szCs w:val="20"/>
              </w:rPr>
            </w:pPr>
            <w:r>
              <w:rPr>
                <w:rFonts w:ascii="Arial" w:hAnsi="Arial" w:cs="Arial"/>
                <w:sz w:val="20"/>
                <w:szCs w:val="20"/>
              </w:rPr>
              <w:t>6.000</w:t>
            </w:r>
          </w:p>
        </w:tc>
        <w:tc>
          <w:tcPr>
            <w:tcW w:w="627" w:type="pct"/>
            <w:tcBorders>
              <w:top w:val="nil"/>
              <w:left w:val="nil"/>
              <w:bottom w:val="single" w:sz="4" w:space="0" w:color="auto"/>
              <w:right w:val="single" w:sz="4" w:space="0" w:color="auto"/>
            </w:tcBorders>
            <w:vAlign w:val="center"/>
            <w:hideMark/>
          </w:tcPr>
          <w:p w14:paraId="581FB553" w14:textId="77777777" w:rsidR="00441209" w:rsidRDefault="00441209" w:rsidP="008B7639">
            <w:pPr>
              <w:rPr>
                <w:rFonts w:ascii="Arial" w:hAnsi="Arial" w:cs="Arial"/>
                <w:sz w:val="20"/>
                <w:szCs w:val="20"/>
              </w:rPr>
            </w:pPr>
            <w:r>
              <w:rPr>
                <w:rFonts w:ascii="Arial" w:hAnsi="Arial" w:cs="Arial"/>
                <w:sz w:val="20"/>
                <w:szCs w:val="20"/>
              </w:rPr>
              <w:t xml:space="preserve">           29,538.00 </w:t>
            </w:r>
          </w:p>
        </w:tc>
        <w:tc>
          <w:tcPr>
            <w:tcW w:w="566" w:type="pct"/>
            <w:tcBorders>
              <w:top w:val="nil"/>
              <w:left w:val="nil"/>
              <w:bottom w:val="single" w:sz="4" w:space="0" w:color="auto"/>
              <w:right w:val="single" w:sz="4" w:space="0" w:color="auto"/>
            </w:tcBorders>
            <w:vAlign w:val="center"/>
            <w:hideMark/>
          </w:tcPr>
          <w:p w14:paraId="537C037F" w14:textId="77777777" w:rsidR="00441209" w:rsidRDefault="00441209" w:rsidP="008B7639">
            <w:pPr>
              <w:jc w:val="center"/>
              <w:rPr>
                <w:rFonts w:ascii="Arial" w:hAnsi="Arial" w:cs="Arial"/>
                <w:sz w:val="20"/>
                <w:szCs w:val="20"/>
              </w:rPr>
            </w:pPr>
            <w:r>
              <w:rPr>
                <w:rFonts w:ascii="Arial" w:hAnsi="Arial" w:cs="Arial"/>
                <w:sz w:val="20"/>
                <w:szCs w:val="20"/>
              </w:rPr>
              <w:t xml:space="preserve">            177,228.00 </w:t>
            </w:r>
          </w:p>
        </w:tc>
      </w:tr>
      <w:tr w:rsidR="00441209" w14:paraId="285B1A42"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0C57573E" w14:textId="77777777" w:rsidR="00441209" w:rsidRDefault="00441209" w:rsidP="008B7639">
            <w:pPr>
              <w:jc w:val="center"/>
              <w:rPr>
                <w:rFonts w:ascii="Arial" w:hAnsi="Arial" w:cs="Arial"/>
                <w:sz w:val="20"/>
                <w:szCs w:val="20"/>
              </w:rPr>
            </w:pPr>
            <w:r>
              <w:rPr>
                <w:rFonts w:ascii="Arial" w:hAnsi="Arial" w:cs="Arial"/>
                <w:sz w:val="20"/>
                <w:szCs w:val="20"/>
              </w:rPr>
              <w:t>5</w:t>
            </w:r>
          </w:p>
        </w:tc>
        <w:tc>
          <w:tcPr>
            <w:tcW w:w="2776" w:type="pct"/>
            <w:tcBorders>
              <w:top w:val="nil"/>
              <w:left w:val="nil"/>
              <w:bottom w:val="single" w:sz="4" w:space="0" w:color="auto"/>
              <w:right w:val="single" w:sz="4" w:space="0" w:color="auto"/>
            </w:tcBorders>
            <w:vAlign w:val="center"/>
            <w:hideMark/>
          </w:tcPr>
          <w:p w14:paraId="0DBA8E4A" w14:textId="77777777" w:rsidR="00441209" w:rsidRDefault="00441209" w:rsidP="008B7639">
            <w:pPr>
              <w:rPr>
                <w:rFonts w:ascii="Arial" w:hAnsi="Arial" w:cs="Arial"/>
                <w:sz w:val="20"/>
                <w:szCs w:val="20"/>
              </w:rPr>
            </w:pPr>
            <w:r>
              <w:rPr>
                <w:rFonts w:ascii="Arial" w:hAnsi="Arial" w:cs="Arial"/>
                <w:sz w:val="20"/>
                <w:szCs w:val="20"/>
              </w:rPr>
              <w:t>Քարտերի անկոնտակտ հաշվարկիչ արտաքին կիրառման  Считыватель Card Reader Mifare  readerBuilt-in audible beeper RS-485</w:t>
            </w:r>
            <w:r>
              <w:rPr>
                <w:rFonts w:ascii="MS Gothic" w:eastAsia="MS Gothic" w:hAnsi="MS Gothic" w:cs="MS Gothic" w:hint="eastAsia"/>
                <w:sz w:val="20"/>
                <w:szCs w:val="20"/>
              </w:rPr>
              <w:t>，</w:t>
            </w:r>
            <w:r>
              <w:rPr>
                <w:rFonts w:ascii="Arial" w:hAnsi="Arial" w:cs="Arial"/>
                <w:sz w:val="20"/>
                <w:szCs w:val="20"/>
              </w:rPr>
              <w:t xml:space="preserve"> Wiegand (W26/W34) protocol, and OSDP protocol</w:t>
            </w:r>
            <w:r>
              <w:rPr>
                <w:rFonts w:ascii="Arial" w:hAnsi="Arial" w:cs="Arial"/>
                <w:sz w:val="20"/>
                <w:szCs w:val="20"/>
              </w:rPr>
              <w:br/>
              <w:t>IP66</w:t>
            </w:r>
          </w:p>
        </w:tc>
        <w:tc>
          <w:tcPr>
            <w:tcW w:w="419" w:type="pct"/>
            <w:tcBorders>
              <w:top w:val="nil"/>
              <w:left w:val="nil"/>
              <w:bottom w:val="single" w:sz="4" w:space="0" w:color="auto"/>
              <w:right w:val="single" w:sz="4" w:space="0" w:color="auto"/>
            </w:tcBorders>
            <w:vAlign w:val="center"/>
            <w:hideMark/>
          </w:tcPr>
          <w:p w14:paraId="48F1592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6DF68782" w14:textId="77777777" w:rsidR="00441209" w:rsidRDefault="00441209" w:rsidP="008B7639">
            <w:pPr>
              <w:jc w:val="center"/>
              <w:rPr>
                <w:rFonts w:ascii="Arial" w:hAnsi="Arial" w:cs="Arial"/>
                <w:sz w:val="20"/>
                <w:szCs w:val="20"/>
              </w:rPr>
            </w:pPr>
            <w:r>
              <w:rPr>
                <w:rFonts w:ascii="Arial" w:hAnsi="Arial" w:cs="Arial"/>
                <w:sz w:val="20"/>
                <w:szCs w:val="20"/>
              </w:rPr>
              <w:t>2.000</w:t>
            </w:r>
          </w:p>
        </w:tc>
        <w:tc>
          <w:tcPr>
            <w:tcW w:w="627" w:type="pct"/>
            <w:tcBorders>
              <w:top w:val="nil"/>
              <w:left w:val="nil"/>
              <w:bottom w:val="single" w:sz="4" w:space="0" w:color="auto"/>
              <w:right w:val="single" w:sz="4" w:space="0" w:color="auto"/>
            </w:tcBorders>
            <w:vAlign w:val="center"/>
            <w:hideMark/>
          </w:tcPr>
          <w:p w14:paraId="25B96B9B" w14:textId="77777777" w:rsidR="00441209" w:rsidRDefault="00441209" w:rsidP="008B7639">
            <w:pPr>
              <w:rPr>
                <w:rFonts w:ascii="Arial" w:hAnsi="Arial" w:cs="Arial"/>
                <w:sz w:val="20"/>
                <w:szCs w:val="20"/>
              </w:rPr>
            </w:pPr>
            <w:r>
              <w:rPr>
                <w:rFonts w:ascii="Arial" w:hAnsi="Arial" w:cs="Arial"/>
                <w:sz w:val="20"/>
                <w:szCs w:val="20"/>
              </w:rPr>
              <w:t xml:space="preserve">           32,136.00 </w:t>
            </w:r>
          </w:p>
        </w:tc>
        <w:tc>
          <w:tcPr>
            <w:tcW w:w="566" w:type="pct"/>
            <w:tcBorders>
              <w:top w:val="nil"/>
              <w:left w:val="nil"/>
              <w:bottom w:val="single" w:sz="4" w:space="0" w:color="auto"/>
              <w:right w:val="single" w:sz="4" w:space="0" w:color="auto"/>
            </w:tcBorders>
            <w:vAlign w:val="center"/>
            <w:hideMark/>
          </w:tcPr>
          <w:p w14:paraId="5561EA01" w14:textId="77777777" w:rsidR="00441209" w:rsidRDefault="00441209" w:rsidP="008B7639">
            <w:pPr>
              <w:jc w:val="center"/>
              <w:rPr>
                <w:rFonts w:ascii="Arial" w:hAnsi="Arial" w:cs="Arial"/>
                <w:sz w:val="20"/>
                <w:szCs w:val="20"/>
              </w:rPr>
            </w:pPr>
            <w:r>
              <w:rPr>
                <w:rFonts w:ascii="Arial" w:hAnsi="Arial" w:cs="Arial"/>
                <w:sz w:val="20"/>
                <w:szCs w:val="20"/>
              </w:rPr>
              <w:t xml:space="preserve">              64,272.00 </w:t>
            </w:r>
          </w:p>
        </w:tc>
      </w:tr>
      <w:tr w:rsidR="00441209" w14:paraId="4BBD3BFD"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A0B0D0C" w14:textId="77777777" w:rsidR="00441209" w:rsidRDefault="00441209" w:rsidP="008B7639">
            <w:pPr>
              <w:jc w:val="center"/>
              <w:rPr>
                <w:rFonts w:ascii="Arial" w:hAnsi="Arial" w:cs="Arial"/>
                <w:sz w:val="20"/>
                <w:szCs w:val="20"/>
              </w:rPr>
            </w:pPr>
            <w:r>
              <w:rPr>
                <w:rFonts w:ascii="Arial" w:hAnsi="Arial" w:cs="Arial"/>
                <w:sz w:val="20"/>
                <w:szCs w:val="20"/>
              </w:rPr>
              <w:t>6</w:t>
            </w:r>
          </w:p>
        </w:tc>
        <w:tc>
          <w:tcPr>
            <w:tcW w:w="2776" w:type="pct"/>
            <w:tcBorders>
              <w:top w:val="nil"/>
              <w:left w:val="nil"/>
              <w:bottom w:val="single" w:sz="4" w:space="0" w:color="auto"/>
              <w:right w:val="single" w:sz="4" w:space="0" w:color="auto"/>
            </w:tcBorders>
            <w:vAlign w:val="center"/>
            <w:hideMark/>
          </w:tcPr>
          <w:p w14:paraId="2500729B" w14:textId="77777777" w:rsidR="00441209" w:rsidRDefault="00441209" w:rsidP="008B7639">
            <w:pPr>
              <w:rPr>
                <w:rFonts w:ascii="Arial" w:hAnsi="Arial" w:cs="Arial"/>
                <w:sz w:val="20"/>
                <w:szCs w:val="20"/>
              </w:rPr>
            </w:pPr>
            <w:r>
              <w:rPr>
                <w:rFonts w:ascii="Arial" w:hAnsi="Arial" w:cs="Arial"/>
                <w:sz w:val="20"/>
                <w:szCs w:val="20"/>
              </w:rPr>
              <w:t xml:space="preserve"> Անխափան սնումցան միավոր 12 В  6А    Блок бесперебойного питания  12В, 6 А  в пластиковом корпусе под АКБ 7 Ач   Uвх. AC 165-264 V, Uвых. DC 13.6 ՞ 0.2V, 4A (ном.)  Габаритные размеры: 170x160x77 мм. Вес 559 г.  Цвет корпуса - белый</w:t>
            </w:r>
          </w:p>
        </w:tc>
        <w:tc>
          <w:tcPr>
            <w:tcW w:w="419" w:type="pct"/>
            <w:tcBorders>
              <w:top w:val="nil"/>
              <w:left w:val="nil"/>
              <w:bottom w:val="single" w:sz="4" w:space="0" w:color="auto"/>
              <w:right w:val="single" w:sz="4" w:space="0" w:color="auto"/>
            </w:tcBorders>
            <w:vAlign w:val="center"/>
            <w:hideMark/>
          </w:tcPr>
          <w:p w14:paraId="1D3977B5"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40B21499" w14:textId="77777777" w:rsidR="00441209" w:rsidRDefault="00441209" w:rsidP="008B7639">
            <w:pPr>
              <w:jc w:val="center"/>
              <w:rPr>
                <w:rFonts w:ascii="Arial" w:hAnsi="Arial" w:cs="Arial"/>
                <w:sz w:val="20"/>
                <w:szCs w:val="20"/>
              </w:rPr>
            </w:pPr>
            <w:r>
              <w:rPr>
                <w:rFonts w:ascii="Arial" w:hAnsi="Arial" w:cs="Arial"/>
                <w:sz w:val="20"/>
                <w:szCs w:val="20"/>
              </w:rPr>
              <w:t>2.000</w:t>
            </w:r>
          </w:p>
        </w:tc>
        <w:tc>
          <w:tcPr>
            <w:tcW w:w="627" w:type="pct"/>
            <w:tcBorders>
              <w:top w:val="nil"/>
              <w:left w:val="nil"/>
              <w:bottom w:val="single" w:sz="4" w:space="0" w:color="auto"/>
              <w:right w:val="single" w:sz="4" w:space="0" w:color="auto"/>
            </w:tcBorders>
            <w:vAlign w:val="center"/>
            <w:hideMark/>
          </w:tcPr>
          <w:p w14:paraId="0ACD141E" w14:textId="77777777" w:rsidR="00441209" w:rsidRDefault="00441209" w:rsidP="008B7639">
            <w:pPr>
              <w:rPr>
                <w:rFonts w:ascii="Arial" w:hAnsi="Arial" w:cs="Arial"/>
                <w:sz w:val="20"/>
                <w:szCs w:val="20"/>
              </w:rPr>
            </w:pPr>
            <w:r>
              <w:rPr>
                <w:rFonts w:ascii="Arial" w:hAnsi="Arial" w:cs="Arial"/>
                <w:sz w:val="20"/>
                <w:szCs w:val="20"/>
              </w:rPr>
              <w:t xml:space="preserve">           22,066.00 </w:t>
            </w:r>
          </w:p>
        </w:tc>
        <w:tc>
          <w:tcPr>
            <w:tcW w:w="566" w:type="pct"/>
            <w:tcBorders>
              <w:top w:val="nil"/>
              <w:left w:val="nil"/>
              <w:bottom w:val="single" w:sz="4" w:space="0" w:color="auto"/>
              <w:right w:val="single" w:sz="4" w:space="0" w:color="auto"/>
            </w:tcBorders>
            <w:vAlign w:val="center"/>
            <w:hideMark/>
          </w:tcPr>
          <w:p w14:paraId="788970E7" w14:textId="77777777" w:rsidR="00441209" w:rsidRDefault="00441209" w:rsidP="008B7639">
            <w:pPr>
              <w:jc w:val="center"/>
              <w:rPr>
                <w:rFonts w:ascii="Arial" w:hAnsi="Arial" w:cs="Arial"/>
                <w:sz w:val="20"/>
                <w:szCs w:val="20"/>
              </w:rPr>
            </w:pPr>
            <w:r>
              <w:rPr>
                <w:rFonts w:ascii="Arial" w:hAnsi="Arial" w:cs="Arial"/>
                <w:sz w:val="20"/>
                <w:szCs w:val="20"/>
              </w:rPr>
              <w:t xml:space="preserve">              44,132.00 </w:t>
            </w:r>
          </w:p>
        </w:tc>
      </w:tr>
      <w:tr w:rsidR="00441209" w14:paraId="08566FB7" w14:textId="77777777" w:rsidTr="00441209">
        <w:trPr>
          <w:trHeight w:val="25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35B32C4E" w14:textId="77777777" w:rsidR="00441209" w:rsidRDefault="00441209" w:rsidP="008B7639">
            <w:pPr>
              <w:jc w:val="center"/>
              <w:rPr>
                <w:rFonts w:ascii="Arial" w:hAnsi="Arial" w:cs="Arial"/>
                <w:sz w:val="20"/>
                <w:szCs w:val="20"/>
              </w:rPr>
            </w:pPr>
            <w:r>
              <w:rPr>
                <w:rFonts w:ascii="Arial" w:hAnsi="Arial" w:cs="Arial"/>
                <w:sz w:val="20"/>
                <w:szCs w:val="20"/>
              </w:rPr>
              <w:t>7</w:t>
            </w:r>
          </w:p>
        </w:tc>
        <w:tc>
          <w:tcPr>
            <w:tcW w:w="2776" w:type="pct"/>
            <w:tcBorders>
              <w:top w:val="nil"/>
              <w:left w:val="nil"/>
              <w:bottom w:val="single" w:sz="4" w:space="0" w:color="auto"/>
              <w:right w:val="single" w:sz="4" w:space="0" w:color="auto"/>
            </w:tcBorders>
            <w:vAlign w:val="center"/>
            <w:hideMark/>
          </w:tcPr>
          <w:p w14:paraId="35B78C8B" w14:textId="77777777" w:rsidR="00441209" w:rsidRDefault="00441209" w:rsidP="008B7639">
            <w:pPr>
              <w:rPr>
                <w:rFonts w:ascii="Arial" w:hAnsi="Arial" w:cs="Arial"/>
                <w:sz w:val="20"/>
                <w:szCs w:val="20"/>
              </w:rPr>
            </w:pPr>
            <w:r>
              <w:rPr>
                <w:rFonts w:ascii="Arial" w:hAnsi="Arial" w:cs="Arial"/>
                <w:sz w:val="20"/>
                <w:szCs w:val="20"/>
              </w:rPr>
              <w:t>Մարտկոց 12Վ, 7,5Աժ/Аккумулятор 12 В, 7,5 А·ч</w:t>
            </w:r>
          </w:p>
        </w:tc>
        <w:tc>
          <w:tcPr>
            <w:tcW w:w="419" w:type="pct"/>
            <w:tcBorders>
              <w:top w:val="nil"/>
              <w:left w:val="nil"/>
              <w:bottom w:val="single" w:sz="4" w:space="0" w:color="auto"/>
              <w:right w:val="single" w:sz="4" w:space="0" w:color="auto"/>
            </w:tcBorders>
            <w:vAlign w:val="center"/>
            <w:hideMark/>
          </w:tcPr>
          <w:p w14:paraId="5D979306"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AF047EA" w14:textId="77777777" w:rsidR="00441209" w:rsidRDefault="00441209" w:rsidP="008B7639">
            <w:pPr>
              <w:jc w:val="center"/>
              <w:rPr>
                <w:rFonts w:ascii="Arial" w:hAnsi="Arial" w:cs="Arial"/>
                <w:sz w:val="20"/>
                <w:szCs w:val="20"/>
              </w:rPr>
            </w:pPr>
            <w:r>
              <w:rPr>
                <w:rFonts w:ascii="Arial" w:hAnsi="Arial" w:cs="Arial"/>
                <w:sz w:val="20"/>
                <w:szCs w:val="20"/>
              </w:rPr>
              <w:t>2.000</w:t>
            </w:r>
          </w:p>
        </w:tc>
        <w:tc>
          <w:tcPr>
            <w:tcW w:w="627" w:type="pct"/>
            <w:tcBorders>
              <w:top w:val="nil"/>
              <w:left w:val="nil"/>
              <w:bottom w:val="single" w:sz="4" w:space="0" w:color="auto"/>
              <w:right w:val="single" w:sz="4" w:space="0" w:color="auto"/>
            </w:tcBorders>
            <w:vAlign w:val="center"/>
            <w:hideMark/>
          </w:tcPr>
          <w:p w14:paraId="0F03A3B8" w14:textId="77777777" w:rsidR="00441209" w:rsidRDefault="00441209" w:rsidP="008B7639">
            <w:pPr>
              <w:rPr>
                <w:rFonts w:ascii="Arial" w:hAnsi="Arial" w:cs="Arial"/>
                <w:sz w:val="20"/>
                <w:szCs w:val="20"/>
              </w:rPr>
            </w:pPr>
            <w:r>
              <w:rPr>
                <w:rFonts w:ascii="Arial" w:hAnsi="Arial" w:cs="Arial"/>
                <w:sz w:val="20"/>
                <w:szCs w:val="20"/>
              </w:rPr>
              <w:t xml:space="preserve">           15,170.00 </w:t>
            </w:r>
          </w:p>
        </w:tc>
        <w:tc>
          <w:tcPr>
            <w:tcW w:w="566" w:type="pct"/>
            <w:tcBorders>
              <w:top w:val="nil"/>
              <w:left w:val="nil"/>
              <w:bottom w:val="single" w:sz="4" w:space="0" w:color="auto"/>
              <w:right w:val="single" w:sz="4" w:space="0" w:color="auto"/>
            </w:tcBorders>
            <w:vAlign w:val="center"/>
            <w:hideMark/>
          </w:tcPr>
          <w:p w14:paraId="19AC76CE" w14:textId="77777777" w:rsidR="00441209" w:rsidRDefault="00441209" w:rsidP="008B7639">
            <w:pPr>
              <w:jc w:val="center"/>
              <w:rPr>
                <w:rFonts w:ascii="Arial" w:hAnsi="Arial" w:cs="Arial"/>
                <w:sz w:val="20"/>
                <w:szCs w:val="20"/>
              </w:rPr>
            </w:pPr>
            <w:r>
              <w:rPr>
                <w:rFonts w:ascii="Arial" w:hAnsi="Arial" w:cs="Arial"/>
                <w:sz w:val="20"/>
                <w:szCs w:val="20"/>
              </w:rPr>
              <w:t xml:space="preserve">              30,340.00 </w:t>
            </w:r>
          </w:p>
        </w:tc>
      </w:tr>
      <w:tr w:rsidR="00441209" w14:paraId="5BD383F3" w14:textId="77777777" w:rsidTr="00441209">
        <w:trPr>
          <w:trHeight w:val="280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7087FC4" w14:textId="77777777" w:rsidR="00441209" w:rsidRDefault="00441209" w:rsidP="008B7639">
            <w:pPr>
              <w:jc w:val="center"/>
              <w:rPr>
                <w:rFonts w:ascii="Arial" w:hAnsi="Arial" w:cs="Arial"/>
                <w:sz w:val="20"/>
                <w:szCs w:val="20"/>
              </w:rPr>
            </w:pPr>
            <w:r>
              <w:rPr>
                <w:rFonts w:ascii="Arial" w:hAnsi="Arial" w:cs="Arial"/>
                <w:sz w:val="20"/>
                <w:szCs w:val="20"/>
              </w:rPr>
              <w:t>8</w:t>
            </w:r>
          </w:p>
        </w:tc>
        <w:tc>
          <w:tcPr>
            <w:tcW w:w="2776" w:type="pct"/>
            <w:tcBorders>
              <w:top w:val="nil"/>
              <w:left w:val="nil"/>
              <w:bottom w:val="single" w:sz="4" w:space="0" w:color="auto"/>
              <w:right w:val="single" w:sz="4" w:space="0" w:color="auto"/>
            </w:tcBorders>
            <w:vAlign w:val="center"/>
            <w:hideMark/>
          </w:tcPr>
          <w:p w14:paraId="1C1A7C90" w14:textId="77777777" w:rsidR="00441209" w:rsidRPr="00441209" w:rsidRDefault="00441209" w:rsidP="008B7639">
            <w:pPr>
              <w:rPr>
                <w:rFonts w:ascii="Arial" w:hAnsi="Arial" w:cs="Arial"/>
                <w:sz w:val="20"/>
                <w:szCs w:val="20"/>
                <w:lang w:val="en-US"/>
              </w:rPr>
            </w:pPr>
            <w:r>
              <w:rPr>
                <w:rFonts w:ascii="Arial" w:hAnsi="Arial" w:cs="Arial"/>
                <w:sz w:val="20"/>
                <w:szCs w:val="20"/>
              </w:rPr>
              <w:t>Էլեկտրամագնիսական</w:t>
            </w:r>
            <w:r w:rsidRPr="00441209">
              <w:rPr>
                <w:rFonts w:ascii="Arial" w:hAnsi="Arial" w:cs="Arial"/>
                <w:sz w:val="20"/>
                <w:szCs w:val="20"/>
                <w:lang w:val="en-US"/>
              </w:rPr>
              <w:t xml:space="preserve"> </w:t>
            </w:r>
            <w:r>
              <w:rPr>
                <w:rFonts w:ascii="Arial" w:hAnsi="Arial" w:cs="Arial"/>
                <w:sz w:val="20"/>
                <w:szCs w:val="20"/>
              </w:rPr>
              <w:t>փական</w:t>
            </w:r>
            <w:r w:rsidRPr="00441209">
              <w:rPr>
                <w:rFonts w:ascii="Arial" w:hAnsi="Arial" w:cs="Arial"/>
                <w:sz w:val="20"/>
                <w:szCs w:val="20"/>
                <w:lang w:val="en-US"/>
              </w:rPr>
              <w:t xml:space="preserve">/ </w:t>
            </w:r>
            <w:r>
              <w:rPr>
                <w:rFonts w:ascii="Arial" w:hAnsi="Arial" w:cs="Arial"/>
                <w:sz w:val="20"/>
                <w:szCs w:val="20"/>
              </w:rPr>
              <w:t>Электромагнитный</w:t>
            </w:r>
            <w:r w:rsidRPr="00441209">
              <w:rPr>
                <w:rFonts w:ascii="Arial" w:hAnsi="Arial" w:cs="Arial"/>
                <w:sz w:val="20"/>
                <w:szCs w:val="20"/>
                <w:lang w:val="en-US"/>
              </w:rPr>
              <w:t xml:space="preserve"> </w:t>
            </w:r>
            <w:r>
              <w:rPr>
                <w:rFonts w:ascii="Arial" w:hAnsi="Arial" w:cs="Arial"/>
                <w:sz w:val="20"/>
                <w:szCs w:val="20"/>
              </w:rPr>
              <w:t>замок</w:t>
            </w:r>
            <w:r w:rsidRPr="00441209">
              <w:rPr>
                <w:rFonts w:ascii="Arial" w:hAnsi="Arial" w:cs="Arial"/>
                <w:sz w:val="20"/>
                <w:szCs w:val="20"/>
                <w:lang w:val="en-US"/>
              </w:rPr>
              <w:t xml:space="preserve"> General Indicator Green: Locked Red: Unlocked Power supply 12 VDC/500 mA      24 VDC/250 mA Working temperature Working humidity Dimensions -10 </w:t>
            </w:r>
            <w:r>
              <w:rPr>
                <w:rFonts w:ascii="Arial" w:hAnsi="Arial" w:cs="Arial"/>
                <w:sz w:val="20"/>
                <w:szCs w:val="20"/>
              </w:rPr>
              <w:t>՛</w:t>
            </w:r>
            <w:r w:rsidRPr="00441209">
              <w:rPr>
                <w:rFonts w:ascii="Arial" w:hAnsi="Arial" w:cs="Arial"/>
                <w:sz w:val="20"/>
                <w:szCs w:val="20"/>
                <w:lang w:val="en-US"/>
              </w:rPr>
              <w:t xml:space="preserve">C to 55 </w:t>
            </w:r>
            <w:r>
              <w:rPr>
                <w:rFonts w:ascii="Arial" w:hAnsi="Arial" w:cs="Arial"/>
                <w:sz w:val="20"/>
                <w:szCs w:val="20"/>
              </w:rPr>
              <w:t>՛</w:t>
            </w:r>
            <w:r w:rsidRPr="00441209">
              <w:rPr>
                <w:rFonts w:ascii="Arial" w:hAnsi="Arial" w:cs="Arial"/>
                <w:sz w:val="20"/>
                <w:szCs w:val="20"/>
                <w:lang w:val="en-US"/>
              </w:rPr>
              <w:t xml:space="preserve">C (14 </w:t>
            </w:r>
            <w:r>
              <w:rPr>
                <w:rFonts w:ascii="Arial" w:hAnsi="Arial" w:cs="Arial"/>
                <w:sz w:val="20"/>
                <w:szCs w:val="20"/>
              </w:rPr>
              <w:t>՛</w:t>
            </w:r>
            <w:r w:rsidRPr="00441209">
              <w:rPr>
                <w:rFonts w:ascii="Arial" w:hAnsi="Arial" w:cs="Arial"/>
                <w:sz w:val="20"/>
                <w:szCs w:val="20"/>
                <w:lang w:val="en-US"/>
              </w:rPr>
              <w:t xml:space="preserve">F to 131 </w:t>
            </w:r>
            <w:r>
              <w:rPr>
                <w:rFonts w:ascii="Arial" w:hAnsi="Arial" w:cs="Arial"/>
                <w:sz w:val="20"/>
                <w:szCs w:val="20"/>
              </w:rPr>
              <w:t>՛</w:t>
            </w:r>
            <w:r w:rsidRPr="00441209">
              <w:rPr>
                <w:rFonts w:ascii="Arial" w:hAnsi="Arial" w:cs="Arial"/>
                <w:sz w:val="20"/>
                <w:szCs w:val="20"/>
                <w:lang w:val="en-US"/>
              </w:rPr>
              <w:t xml:space="preserve">F) 0 to 95% (relative Humidity) Lock body: 240 mm </w:t>
            </w:r>
            <w:r>
              <w:rPr>
                <w:rFonts w:ascii="Arial" w:hAnsi="Arial" w:cs="Arial"/>
                <w:sz w:val="20"/>
                <w:szCs w:val="20"/>
              </w:rPr>
              <w:t>ճ</w:t>
            </w:r>
            <w:r w:rsidRPr="00441209">
              <w:rPr>
                <w:rFonts w:ascii="Arial" w:hAnsi="Arial" w:cs="Arial"/>
                <w:sz w:val="20"/>
                <w:szCs w:val="20"/>
                <w:lang w:val="en-US"/>
              </w:rPr>
              <w:t xml:space="preserve"> 49 mm </w:t>
            </w:r>
            <w:r>
              <w:rPr>
                <w:rFonts w:ascii="Arial" w:hAnsi="Arial" w:cs="Arial"/>
                <w:sz w:val="20"/>
                <w:szCs w:val="20"/>
              </w:rPr>
              <w:t>ճ</w:t>
            </w:r>
            <w:r w:rsidRPr="00441209">
              <w:rPr>
                <w:rFonts w:ascii="Arial" w:hAnsi="Arial" w:cs="Arial"/>
                <w:sz w:val="20"/>
                <w:szCs w:val="20"/>
                <w:lang w:val="en-US"/>
              </w:rPr>
              <w:t xml:space="preserve"> 25.5 mm (9.45" </w:t>
            </w:r>
            <w:r>
              <w:rPr>
                <w:rFonts w:ascii="Arial" w:hAnsi="Arial" w:cs="Arial"/>
                <w:sz w:val="20"/>
                <w:szCs w:val="20"/>
              </w:rPr>
              <w:t>ճ</w:t>
            </w:r>
            <w:r w:rsidRPr="00441209">
              <w:rPr>
                <w:rFonts w:ascii="Arial" w:hAnsi="Arial" w:cs="Arial"/>
                <w:sz w:val="20"/>
                <w:szCs w:val="20"/>
                <w:lang w:val="en-US"/>
              </w:rPr>
              <w:t xml:space="preserve"> 1.93" </w:t>
            </w:r>
            <w:r>
              <w:rPr>
                <w:rFonts w:ascii="Arial" w:hAnsi="Arial" w:cs="Arial"/>
                <w:sz w:val="20"/>
                <w:szCs w:val="20"/>
              </w:rPr>
              <w:t>ճ</w:t>
            </w:r>
            <w:r w:rsidRPr="00441209">
              <w:rPr>
                <w:rFonts w:ascii="Arial" w:hAnsi="Arial" w:cs="Arial"/>
                <w:sz w:val="20"/>
                <w:szCs w:val="20"/>
                <w:lang w:val="en-US"/>
              </w:rPr>
              <w:t xml:space="preserve"> 1.00") Armature Plate: 180 mm </w:t>
            </w:r>
            <w:r>
              <w:rPr>
                <w:rFonts w:ascii="Arial" w:hAnsi="Arial" w:cs="Arial"/>
                <w:sz w:val="20"/>
                <w:szCs w:val="20"/>
              </w:rPr>
              <w:t>ճ</w:t>
            </w:r>
            <w:r w:rsidRPr="00441209">
              <w:rPr>
                <w:rFonts w:ascii="Arial" w:hAnsi="Arial" w:cs="Arial"/>
                <w:sz w:val="20"/>
                <w:szCs w:val="20"/>
                <w:lang w:val="en-US"/>
              </w:rPr>
              <w:t xml:space="preserve"> 38 mm </w:t>
            </w:r>
            <w:r>
              <w:rPr>
                <w:rFonts w:ascii="Arial" w:hAnsi="Arial" w:cs="Arial"/>
                <w:sz w:val="20"/>
                <w:szCs w:val="20"/>
              </w:rPr>
              <w:t>ճ</w:t>
            </w:r>
            <w:r w:rsidRPr="00441209">
              <w:rPr>
                <w:rFonts w:ascii="Arial" w:hAnsi="Arial" w:cs="Arial"/>
                <w:sz w:val="20"/>
                <w:szCs w:val="20"/>
                <w:lang w:val="en-US"/>
              </w:rPr>
              <w:t xml:space="preserve"> 11 mm (7.1" </w:t>
            </w:r>
            <w:r>
              <w:rPr>
                <w:rFonts w:ascii="Arial" w:hAnsi="Arial" w:cs="Arial"/>
                <w:sz w:val="20"/>
                <w:szCs w:val="20"/>
              </w:rPr>
              <w:t>ճ</w:t>
            </w:r>
            <w:r w:rsidRPr="00441209">
              <w:rPr>
                <w:rFonts w:ascii="Arial" w:hAnsi="Arial" w:cs="Arial"/>
                <w:sz w:val="20"/>
                <w:szCs w:val="20"/>
                <w:lang w:val="en-US"/>
              </w:rPr>
              <w:t xml:space="preserve"> 1.5" </w:t>
            </w:r>
            <w:r>
              <w:rPr>
                <w:rFonts w:ascii="Arial" w:hAnsi="Arial" w:cs="Arial"/>
                <w:sz w:val="20"/>
                <w:szCs w:val="20"/>
              </w:rPr>
              <w:t>ճ</w:t>
            </w:r>
            <w:r w:rsidRPr="00441209">
              <w:rPr>
                <w:rFonts w:ascii="Arial" w:hAnsi="Arial" w:cs="Arial"/>
                <w:sz w:val="20"/>
                <w:szCs w:val="20"/>
                <w:lang w:val="en-US"/>
              </w:rPr>
              <w:t xml:space="preserve"> 0.4") Weight Material 2.1kg (4.63 </w:t>
            </w:r>
            <w:proofErr w:type="spellStart"/>
            <w:r w:rsidRPr="00441209">
              <w:rPr>
                <w:rFonts w:ascii="Arial" w:hAnsi="Arial" w:cs="Arial"/>
                <w:sz w:val="20"/>
                <w:szCs w:val="20"/>
                <w:lang w:val="en-US"/>
              </w:rPr>
              <w:t>lb</w:t>
            </w:r>
            <w:proofErr w:type="spellEnd"/>
            <w:r w:rsidRPr="00441209">
              <w:rPr>
                <w:rFonts w:ascii="Arial" w:hAnsi="Arial" w:cs="Arial"/>
                <w:sz w:val="20"/>
                <w:szCs w:val="20"/>
                <w:lang w:val="en-US"/>
              </w:rPr>
              <w:t xml:space="preserve">) Shell: hard Anodizing Electroplating Operated Lock Body: eco-friendly Zinc with Electroplating Operated Armature Plate: eco-friendly Zinc with Electroplating Operated Thrust Door type Signal output Max. 272 kg (599.8 </w:t>
            </w:r>
            <w:proofErr w:type="spellStart"/>
            <w:r w:rsidRPr="00441209">
              <w:rPr>
                <w:rFonts w:ascii="Arial" w:hAnsi="Arial" w:cs="Arial"/>
                <w:sz w:val="20"/>
                <w:szCs w:val="20"/>
                <w:lang w:val="en-US"/>
              </w:rPr>
              <w:t>lb</w:t>
            </w:r>
            <w:proofErr w:type="spellEnd"/>
            <w:r w:rsidRPr="00441209">
              <w:rPr>
                <w:rFonts w:ascii="Arial" w:hAnsi="Arial" w:cs="Arial"/>
                <w:sz w:val="20"/>
                <w:szCs w:val="20"/>
                <w:lang w:val="en-US"/>
              </w:rPr>
              <w:t xml:space="preserve">) linear thrust Single leaf, double leaf, wooden door, glass door, metal door, fireproof door Dry Contact Signal Output, Support Maximum Power Rate of 3A, NO Output While Locking and NC Output While Unlocking </w:t>
            </w:r>
          </w:p>
        </w:tc>
        <w:tc>
          <w:tcPr>
            <w:tcW w:w="419" w:type="pct"/>
            <w:tcBorders>
              <w:top w:val="nil"/>
              <w:left w:val="nil"/>
              <w:bottom w:val="single" w:sz="4" w:space="0" w:color="auto"/>
              <w:right w:val="single" w:sz="4" w:space="0" w:color="auto"/>
            </w:tcBorders>
            <w:vAlign w:val="center"/>
            <w:hideMark/>
          </w:tcPr>
          <w:p w14:paraId="3F296B9E"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331254EE" w14:textId="77777777" w:rsidR="00441209" w:rsidRDefault="00441209" w:rsidP="008B7639">
            <w:pPr>
              <w:jc w:val="center"/>
              <w:rPr>
                <w:rFonts w:ascii="Arial" w:hAnsi="Arial" w:cs="Arial"/>
                <w:sz w:val="20"/>
                <w:szCs w:val="20"/>
              </w:rPr>
            </w:pPr>
            <w:r>
              <w:rPr>
                <w:rFonts w:ascii="Arial" w:hAnsi="Arial" w:cs="Arial"/>
                <w:sz w:val="20"/>
                <w:szCs w:val="20"/>
              </w:rPr>
              <w:t>2.000</w:t>
            </w:r>
          </w:p>
        </w:tc>
        <w:tc>
          <w:tcPr>
            <w:tcW w:w="627" w:type="pct"/>
            <w:tcBorders>
              <w:top w:val="nil"/>
              <w:left w:val="nil"/>
              <w:bottom w:val="single" w:sz="4" w:space="0" w:color="auto"/>
              <w:right w:val="single" w:sz="4" w:space="0" w:color="auto"/>
            </w:tcBorders>
            <w:vAlign w:val="center"/>
            <w:hideMark/>
          </w:tcPr>
          <w:p w14:paraId="615101B4" w14:textId="77777777" w:rsidR="00441209" w:rsidRDefault="00441209" w:rsidP="008B7639">
            <w:pPr>
              <w:rPr>
                <w:rFonts w:ascii="Arial" w:hAnsi="Arial" w:cs="Arial"/>
                <w:sz w:val="20"/>
                <w:szCs w:val="20"/>
              </w:rPr>
            </w:pPr>
            <w:r>
              <w:rPr>
                <w:rFonts w:ascii="Arial" w:hAnsi="Arial" w:cs="Arial"/>
                <w:sz w:val="20"/>
                <w:szCs w:val="20"/>
              </w:rPr>
              <w:t xml:space="preserve">         243,667.00 </w:t>
            </w:r>
          </w:p>
        </w:tc>
        <w:tc>
          <w:tcPr>
            <w:tcW w:w="566" w:type="pct"/>
            <w:tcBorders>
              <w:top w:val="nil"/>
              <w:left w:val="nil"/>
              <w:bottom w:val="single" w:sz="4" w:space="0" w:color="auto"/>
              <w:right w:val="single" w:sz="4" w:space="0" w:color="auto"/>
            </w:tcBorders>
            <w:vAlign w:val="center"/>
            <w:hideMark/>
          </w:tcPr>
          <w:p w14:paraId="7BBB4F06" w14:textId="77777777" w:rsidR="00441209" w:rsidRDefault="00441209" w:rsidP="008B7639">
            <w:pPr>
              <w:jc w:val="center"/>
              <w:rPr>
                <w:rFonts w:ascii="Arial" w:hAnsi="Arial" w:cs="Arial"/>
                <w:sz w:val="20"/>
                <w:szCs w:val="20"/>
              </w:rPr>
            </w:pPr>
            <w:r>
              <w:rPr>
                <w:rFonts w:ascii="Arial" w:hAnsi="Arial" w:cs="Arial"/>
                <w:sz w:val="20"/>
                <w:szCs w:val="20"/>
              </w:rPr>
              <w:t xml:space="preserve">            487,334.00 </w:t>
            </w:r>
          </w:p>
        </w:tc>
      </w:tr>
      <w:tr w:rsidR="00441209" w14:paraId="31329098" w14:textId="77777777" w:rsidTr="00441209">
        <w:trPr>
          <w:trHeight w:val="280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5C79FB56" w14:textId="77777777" w:rsidR="00441209" w:rsidRDefault="00441209" w:rsidP="008B7639">
            <w:pPr>
              <w:jc w:val="center"/>
              <w:rPr>
                <w:rFonts w:ascii="Arial" w:hAnsi="Arial" w:cs="Arial"/>
                <w:sz w:val="20"/>
                <w:szCs w:val="20"/>
              </w:rPr>
            </w:pPr>
            <w:r>
              <w:rPr>
                <w:rFonts w:ascii="Arial" w:hAnsi="Arial" w:cs="Arial"/>
                <w:sz w:val="20"/>
                <w:szCs w:val="20"/>
              </w:rPr>
              <w:t>9</w:t>
            </w:r>
          </w:p>
        </w:tc>
        <w:tc>
          <w:tcPr>
            <w:tcW w:w="2776" w:type="pct"/>
            <w:tcBorders>
              <w:top w:val="nil"/>
              <w:left w:val="nil"/>
              <w:bottom w:val="single" w:sz="4" w:space="0" w:color="auto"/>
              <w:right w:val="single" w:sz="4" w:space="0" w:color="auto"/>
            </w:tcBorders>
            <w:vAlign w:val="center"/>
            <w:hideMark/>
          </w:tcPr>
          <w:p w14:paraId="4EABE7F6" w14:textId="77777777" w:rsidR="00441209" w:rsidRPr="00441209" w:rsidRDefault="00441209" w:rsidP="008B7639">
            <w:pPr>
              <w:rPr>
                <w:rFonts w:ascii="Arial" w:hAnsi="Arial" w:cs="Arial"/>
                <w:sz w:val="20"/>
                <w:szCs w:val="20"/>
                <w:lang w:val="en-US"/>
              </w:rPr>
            </w:pPr>
            <w:r>
              <w:rPr>
                <w:rFonts w:ascii="Arial" w:hAnsi="Arial" w:cs="Arial"/>
                <w:sz w:val="20"/>
                <w:szCs w:val="20"/>
              </w:rPr>
              <w:t>Էլեկտրամագնիսական</w:t>
            </w:r>
            <w:r w:rsidRPr="00441209">
              <w:rPr>
                <w:rFonts w:ascii="Arial" w:hAnsi="Arial" w:cs="Arial"/>
                <w:sz w:val="20"/>
                <w:szCs w:val="20"/>
                <w:lang w:val="en-US"/>
              </w:rPr>
              <w:t xml:space="preserve"> </w:t>
            </w:r>
            <w:r>
              <w:rPr>
                <w:rFonts w:ascii="Arial" w:hAnsi="Arial" w:cs="Arial"/>
                <w:sz w:val="20"/>
                <w:szCs w:val="20"/>
              </w:rPr>
              <w:t>փական</w:t>
            </w:r>
            <w:r w:rsidRPr="00441209">
              <w:rPr>
                <w:rFonts w:ascii="Arial" w:hAnsi="Arial" w:cs="Arial"/>
                <w:sz w:val="20"/>
                <w:szCs w:val="20"/>
                <w:lang w:val="en-US"/>
              </w:rPr>
              <w:t xml:space="preserve"> 2 </w:t>
            </w:r>
            <w:r>
              <w:rPr>
                <w:rFonts w:ascii="Arial" w:hAnsi="Arial" w:cs="Arial"/>
                <w:sz w:val="20"/>
                <w:szCs w:val="20"/>
              </w:rPr>
              <w:t>փեղկ</w:t>
            </w:r>
            <w:r w:rsidRPr="00441209">
              <w:rPr>
                <w:rFonts w:ascii="Arial" w:hAnsi="Arial" w:cs="Arial"/>
                <w:sz w:val="20"/>
                <w:szCs w:val="20"/>
                <w:lang w:val="en-US"/>
              </w:rPr>
              <w:t xml:space="preserve"> / </w:t>
            </w:r>
            <w:r>
              <w:rPr>
                <w:rFonts w:ascii="Arial" w:hAnsi="Arial" w:cs="Arial"/>
                <w:sz w:val="20"/>
                <w:szCs w:val="20"/>
              </w:rPr>
              <w:t>Электромагнитный</w:t>
            </w:r>
            <w:r w:rsidRPr="00441209">
              <w:rPr>
                <w:rFonts w:ascii="Arial" w:hAnsi="Arial" w:cs="Arial"/>
                <w:sz w:val="20"/>
                <w:szCs w:val="20"/>
                <w:lang w:val="en-US"/>
              </w:rPr>
              <w:t xml:space="preserve"> </w:t>
            </w:r>
            <w:r>
              <w:rPr>
                <w:rFonts w:ascii="Arial" w:hAnsi="Arial" w:cs="Arial"/>
                <w:sz w:val="20"/>
                <w:szCs w:val="20"/>
              </w:rPr>
              <w:t>замок</w:t>
            </w:r>
            <w:r w:rsidRPr="00441209">
              <w:rPr>
                <w:rFonts w:ascii="Arial" w:hAnsi="Arial" w:cs="Arial"/>
                <w:sz w:val="20"/>
                <w:szCs w:val="20"/>
                <w:lang w:val="en-US"/>
              </w:rPr>
              <w:t xml:space="preserve"> Indicator</w:t>
            </w:r>
            <w:r w:rsidRPr="00441209">
              <w:rPr>
                <w:rFonts w:ascii="Arial" w:hAnsi="Arial" w:cs="Arial"/>
                <w:sz w:val="20"/>
                <w:szCs w:val="20"/>
                <w:lang w:val="en-US"/>
              </w:rPr>
              <w:br/>
              <w:t xml:space="preserve">Red (Door is Unlocked) Green (Door is Locked) Power supply 12 VDC/500 mA, 24 VDC/250 mA Working temperature -10 </w:t>
            </w:r>
            <w:r>
              <w:rPr>
                <w:rFonts w:ascii="Arial" w:hAnsi="Arial" w:cs="Arial"/>
                <w:sz w:val="20"/>
                <w:szCs w:val="20"/>
              </w:rPr>
              <w:t>՛</w:t>
            </w:r>
            <w:r w:rsidRPr="00441209">
              <w:rPr>
                <w:rFonts w:ascii="Arial" w:hAnsi="Arial" w:cs="Arial"/>
                <w:sz w:val="20"/>
                <w:szCs w:val="20"/>
                <w:lang w:val="en-US"/>
              </w:rPr>
              <w:t xml:space="preserve">C to +55 </w:t>
            </w:r>
            <w:r>
              <w:rPr>
                <w:rFonts w:ascii="Arial" w:hAnsi="Arial" w:cs="Arial"/>
                <w:sz w:val="20"/>
                <w:szCs w:val="20"/>
              </w:rPr>
              <w:t>՛</w:t>
            </w:r>
            <w:r w:rsidRPr="00441209">
              <w:rPr>
                <w:rFonts w:ascii="Arial" w:hAnsi="Arial" w:cs="Arial"/>
                <w:sz w:val="20"/>
                <w:szCs w:val="20"/>
                <w:lang w:val="en-US"/>
              </w:rPr>
              <w:t xml:space="preserve">C (14 </w:t>
            </w:r>
            <w:r>
              <w:rPr>
                <w:rFonts w:ascii="Arial" w:hAnsi="Arial" w:cs="Arial"/>
                <w:sz w:val="20"/>
                <w:szCs w:val="20"/>
              </w:rPr>
              <w:t>՛</w:t>
            </w:r>
            <w:r w:rsidRPr="00441209">
              <w:rPr>
                <w:rFonts w:ascii="Arial" w:hAnsi="Arial" w:cs="Arial"/>
                <w:sz w:val="20"/>
                <w:szCs w:val="20"/>
                <w:lang w:val="en-US"/>
              </w:rPr>
              <w:t xml:space="preserve">F to 131 </w:t>
            </w:r>
            <w:r>
              <w:rPr>
                <w:rFonts w:ascii="Arial" w:hAnsi="Arial" w:cs="Arial"/>
                <w:sz w:val="20"/>
                <w:szCs w:val="20"/>
              </w:rPr>
              <w:t>՛</w:t>
            </w:r>
            <w:r w:rsidRPr="00441209">
              <w:rPr>
                <w:rFonts w:ascii="Arial" w:hAnsi="Arial" w:cs="Arial"/>
                <w:sz w:val="20"/>
                <w:szCs w:val="20"/>
                <w:lang w:val="en-US"/>
              </w:rPr>
              <w:t>F) Working humidity 0 to 95% (Relative Humidity)</w:t>
            </w:r>
            <w:r w:rsidRPr="00441209">
              <w:rPr>
                <w:rFonts w:ascii="Arial" w:hAnsi="Arial" w:cs="Arial"/>
                <w:sz w:val="20"/>
                <w:szCs w:val="20"/>
                <w:lang w:val="en-US"/>
              </w:rPr>
              <w:br/>
              <w:t xml:space="preserve">Dimensions Lock body: 480 mm </w:t>
            </w:r>
            <w:r>
              <w:rPr>
                <w:rFonts w:ascii="Arial" w:hAnsi="Arial" w:cs="Arial"/>
                <w:sz w:val="20"/>
                <w:szCs w:val="20"/>
              </w:rPr>
              <w:t>ճ</w:t>
            </w:r>
            <w:r w:rsidRPr="00441209">
              <w:rPr>
                <w:rFonts w:ascii="Arial" w:hAnsi="Arial" w:cs="Arial"/>
                <w:sz w:val="20"/>
                <w:szCs w:val="20"/>
                <w:lang w:val="en-US"/>
              </w:rPr>
              <w:t xml:space="preserve"> 49 mm </w:t>
            </w:r>
            <w:r>
              <w:rPr>
                <w:rFonts w:ascii="Arial" w:hAnsi="Arial" w:cs="Arial"/>
                <w:sz w:val="20"/>
                <w:szCs w:val="20"/>
              </w:rPr>
              <w:t>ճ</w:t>
            </w:r>
            <w:r w:rsidRPr="00441209">
              <w:rPr>
                <w:rFonts w:ascii="Arial" w:hAnsi="Arial" w:cs="Arial"/>
                <w:sz w:val="20"/>
                <w:szCs w:val="20"/>
                <w:lang w:val="en-US"/>
              </w:rPr>
              <w:t xml:space="preserve"> 25.5 mm (18.90" </w:t>
            </w:r>
            <w:r>
              <w:rPr>
                <w:rFonts w:ascii="Arial" w:hAnsi="Arial" w:cs="Arial"/>
                <w:sz w:val="20"/>
                <w:szCs w:val="20"/>
              </w:rPr>
              <w:t>ճ</w:t>
            </w:r>
            <w:r w:rsidRPr="00441209">
              <w:rPr>
                <w:rFonts w:ascii="Arial" w:hAnsi="Arial" w:cs="Arial"/>
                <w:sz w:val="20"/>
                <w:szCs w:val="20"/>
                <w:lang w:val="en-US"/>
              </w:rPr>
              <w:t xml:space="preserve"> 1.93\" </w:t>
            </w:r>
            <w:r>
              <w:rPr>
                <w:rFonts w:ascii="Arial" w:hAnsi="Arial" w:cs="Arial"/>
                <w:sz w:val="20"/>
                <w:szCs w:val="20"/>
              </w:rPr>
              <w:t>ճ</w:t>
            </w:r>
            <w:r w:rsidRPr="00441209">
              <w:rPr>
                <w:rFonts w:ascii="Arial" w:hAnsi="Arial" w:cs="Arial"/>
                <w:sz w:val="20"/>
                <w:szCs w:val="20"/>
                <w:lang w:val="en-US"/>
              </w:rPr>
              <w:t xml:space="preserve"> 1.00\") Armature Plate: 180 mm </w:t>
            </w:r>
            <w:r>
              <w:rPr>
                <w:rFonts w:ascii="Arial" w:hAnsi="Arial" w:cs="Arial"/>
                <w:sz w:val="20"/>
                <w:szCs w:val="20"/>
              </w:rPr>
              <w:t>ճ</w:t>
            </w:r>
            <w:r w:rsidRPr="00441209">
              <w:rPr>
                <w:rFonts w:ascii="Arial" w:hAnsi="Arial" w:cs="Arial"/>
                <w:sz w:val="20"/>
                <w:szCs w:val="20"/>
                <w:lang w:val="en-US"/>
              </w:rPr>
              <w:t xml:space="preserve"> 38 mm </w:t>
            </w:r>
            <w:r>
              <w:rPr>
                <w:rFonts w:ascii="Arial" w:hAnsi="Arial" w:cs="Arial"/>
                <w:sz w:val="20"/>
                <w:szCs w:val="20"/>
              </w:rPr>
              <w:t>ճ</w:t>
            </w:r>
            <w:r w:rsidRPr="00441209">
              <w:rPr>
                <w:rFonts w:ascii="Arial" w:hAnsi="Arial" w:cs="Arial"/>
                <w:sz w:val="20"/>
                <w:szCs w:val="20"/>
                <w:lang w:val="en-US"/>
              </w:rPr>
              <w:t xml:space="preserve"> 11 mm (7.1 </w:t>
            </w:r>
            <w:r>
              <w:rPr>
                <w:rFonts w:ascii="Arial" w:hAnsi="Arial" w:cs="Arial"/>
                <w:sz w:val="20"/>
                <w:szCs w:val="20"/>
              </w:rPr>
              <w:t>ճ</w:t>
            </w:r>
            <w:r w:rsidRPr="00441209">
              <w:rPr>
                <w:rFonts w:ascii="Arial" w:hAnsi="Arial" w:cs="Arial"/>
                <w:sz w:val="20"/>
                <w:szCs w:val="20"/>
                <w:lang w:val="en-US"/>
              </w:rPr>
              <w:t xml:space="preserve"> 1.5\" </w:t>
            </w:r>
            <w:r>
              <w:rPr>
                <w:rFonts w:ascii="Arial" w:hAnsi="Arial" w:cs="Arial"/>
                <w:sz w:val="20"/>
                <w:szCs w:val="20"/>
              </w:rPr>
              <w:t>ճ</w:t>
            </w:r>
            <w:r w:rsidRPr="00441209">
              <w:rPr>
                <w:rFonts w:ascii="Arial" w:hAnsi="Arial" w:cs="Arial"/>
                <w:sz w:val="20"/>
                <w:szCs w:val="20"/>
                <w:lang w:val="en-US"/>
              </w:rPr>
              <w:t xml:space="preserve"> 0.4\" )" 4.2 kg (9.3 </w:t>
            </w:r>
            <w:proofErr w:type="spellStart"/>
            <w:r w:rsidRPr="00441209">
              <w:rPr>
                <w:rFonts w:ascii="Arial" w:hAnsi="Arial" w:cs="Arial"/>
                <w:sz w:val="20"/>
                <w:szCs w:val="20"/>
                <w:lang w:val="en-US"/>
              </w:rPr>
              <w:t>Lbs</w:t>
            </w:r>
            <w:proofErr w:type="spellEnd"/>
            <w:r w:rsidRPr="00441209">
              <w:rPr>
                <w:rFonts w:ascii="Arial" w:hAnsi="Arial" w:cs="Arial"/>
                <w:sz w:val="20"/>
                <w:szCs w:val="20"/>
                <w:lang w:val="en-US"/>
              </w:rPr>
              <w:t xml:space="preserve">) Shell: hard Anodizing Electroplating Operated Lock Body: eco-friendly Zinc with Electroplating Operated Armature Plate: eco-friendly Zinc with Electroplating Operated Thrust Door type Signal output Max. 272 kg (599.8 </w:t>
            </w:r>
            <w:proofErr w:type="spellStart"/>
            <w:r w:rsidRPr="00441209">
              <w:rPr>
                <w:rFonts w:ascii="Arial" w:hAnsi="Arial" w:cs="Arial"/>
                <w:sz w:val="20"/>
                <w:szCs w:val="20"/>
                <w:lang w:val="en-US"/>
              </w:rPr>
              <w:t>lb</w:t>
            </w:r>
            <w:proofErr w:type="spellEnd"/>
            <w:r w:rsidRPr="00441209">
              <w:rPr>
                <w:rFonts w:ascii="Arial" w:hAnsi="Arial" w:cs="Arial"/>
                <w:sz w:val="20"/>
                <w:szCs w:val="20"/>
                <w:lang w:val="en-US"/>
              </w:rPr>
              <w:t xml:space="preserve">) </w:t>
            </w:r>
            <w:r>
              <w:rPr>
                <w:rFonts w:ascii="Arial" w:hAnsi="Arial" w:cs="Arial"/>
                <w:sz w:val="20"/>
                <w:szCs w:val="20"/>
              </w:rPr>
              <w:t>ճ</w:t>
            </w:r>
            <w:r w:rsidRPr="00441209">
              <w:rPr>
                <w:rFonts w:ascii="Arial" w:hAnsi="Arial" w:cs="Arial"/>
                <w:sz w:val="20"/>
                <w:szCs w:val="20"/>
                <w:lang w:val="en-US"/>
              </w:rPr>
              <w:t xml:space="preserve"> 2 linear thrust Single leaf, double leaf, wooden door, glass door, metal door, fireproof door Dry Contact Signal Output, Support Maximum Power Rate of 3A, NO Output While Locking and NC Output While Unlocking</w:t>
            </w:r>
          </w:p>
        </w:tc>
        <w:tc>
          <w:tcPr>
            <w:tcW w:w="419" w:type="pct"/>
            <w:tcBorders>
              <w:top w:val="nil"/>
              <w:left w:val="nil"/>
              <w:bottom w:val="single" w:sz="4" w:space="0" w:color="auto"/>
              <w:right w:val="single" w:sz="4" w:space="0" w:color="auto"/>
            </w:tcBorders>
            <w:vAlign w:val="center"/>
            <w:hideMark/>
          </w:tcPr>
          <w:p w14:paraId="33EE9A6A"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63A6AA60" w14:textId="77777777" w:rsidR="00441209" w:rsidRDefault="00441209" w:rsidP="008B7639">
            <w:pPr>
              <w:jc w:val="center"/>
              <w:rPr>
                <w:rFonts w:ascii="Arial" w:hAnsi="Arial" w:cs="Arial"/>
                <w:sz w:val="20"/>
                <w:szCs w:val="20"/>
              </w:rPr>
            </w:pPr>
            <w:r>
              <w:rPr>
                <w:rFonts w:ascii="Arial" w:hAnsi="Arial" w:cs="Arial"/>
                <w:sz w:val="20"/>
                <w:szCs w:val="20"/>
              </w:rPr>
              <w:t>4.000</w:t>
            </w:r>
          </w:p>
        </w:tc>
        <w:tc>
          <w:tcPr>
            <w:tcW w:w="627" w:type="pct"/>
            <w:tcBorders>
              <w:top w:val="nil"/>
              <w:left w:val="nil"/>
              <w:bottom w:val="single" w:sz="4" w:space="0" w:color="auto"/>
              <w:right w:val="single" w:sz="4" w:space="0" w:color="auto"/>
            </w:tcBorders>
            <w:vAlign w:val="center"/>
            <w:hideMark/>
          </w:tcPr>
          <w:p w14:paraId="0BE304DD" w14:textId="77777777" w:rsidR="00441209" w:rsidRDefault="00441209" w:rsidP="008B7639">
            <w:pPr>
              <w:rPr>
                <w:rFonts w:ascii="Arial" w:hAnsi="Arial" w:cs="Arial"/>
                <w:sz w:val="20"/>
                <w:szCs w:val="20"/>
              </w:rPr>
            </w:pPr>
            <w:r>
              <w:rPr>
                <w:rFonts w:ascii="Arial" w:hAnsi="Arial" w:cs="Arial"/>
                <w:sz w:val="20"/>
                <w:szCs w:val="20"/>
              </w:rPr>
              <w:t xml:space="preserve">         106,574.00 </w:t>
            </w:r>
          </w:p>
        </w:tc>
        <w:tc>
          <w:tcPr>
            <w:tcW w:w="566" w:type="pct"/>
            <w:tcBorders>
              <w:top w:val="nil"/>
              <w:left w:val="nil"/>
              <w:bottom w:val="single" w:sz="4" w:space="0" w:color="auto"/>
              <w:right w:val="single" w:sz="4" w:space="0" w:color="auto"/>
            </w:tcBorders>
            <w:vAlign w:val="center"/>
            <w:hideMark/>
          </w:tcPr>
          <w:p w14:paraId="1F3E398D" w14:textId="77777777" w:rsidR="00441209" w:rsidRDefault="00441209" w:rsidP="008B7639">
            <w:pPr>
              <w:jc w:val="center"/>
              <w:rPr>
                <w:rFonts w:ascii="Arial" w:hAnsi="Arial" w:cs="Arial"/>
                <w:sz w:val="20"/>
                <w:szCs w:val="20"/>
              </w:rPr>
            </w:pPr>
            <w:r>
              <w:rPr>
                <w:rFonts w:ascii="Arial" w:hAnsi="Arial" w:cs="Arial"/>
                <w:sz w:val="20"/>
                <w:szCs w:val="20"/>
              </w:rPr>
              <w:t xml:space="preserve">            426,296.00 </w:t>
            </w:r>
          </w:p>
        </w:tc>
      </w:tr>
      <w:tr w:rsidR="00441209" w14:paraId="0056B263" w14:textId="77777777" w:rsidTr="00441209">
        <w:trPr>
          <w:trHeight w:val="178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7BE1DDCC" w14:textId="77777777" w:rsidR="00441209" w:rsidRDefault="00441209" w:rsidP="008B7639">
            <w:pPr>
              <w:jc w:val="center"/>
              <w:rPr>
                <w:rFonts w:ascii="Arial" w:hAnsi="Arial" w:cs="Arial"/>
                <w:sz w:val="20"/>
                <w:szCs w:val="20"/>
              </w:rPr>
            </w:pPr>
            <w:r>
              <w:rPr>
                <w:rFonts w:ascii="Arial" w:hAnsi="Arial" w:cs="Arial"/>
                <w:sz w:val="20"/>
                <w:szCs w:val="20"/>
              </w:rPr>
              <w:lastRenderedPageBreak/>
              <w:t>10</w:t>
            </w:r>
          </w:p>
        </w:tc>
        <w:tc>
          <w:tcPr>
            <w:tcW w:w="2776" w:type="pct"/>
            <w:tcBorders>
              <w:top w:val="nil"/>
              <w:left w:val="nil"/>
              <w:bottom w:val="single" w:sz="4" w:space="0" w:color="auto"/>
              <w:right w:val="single" w:sz="4" w:space="0" w:color="auto"/>
            </w:tcBorders>
            <w:vAlign w:val="center"/>
            <w:hideMark/>
          </w:tcPr>
          <w:p w14:paraId="2306DF5C" w14:textId="77777777" w:rsidR="00441209" w:rsidRPr="00441209" w:rsidRDefault="00441209" w:rsidP="008B7639">
            <w:pPr>
              <w:rPr>
                <w:rFonts w:ascii="Arial" w:hAnsi="Arial" w:cs="Arial"/>
                <w:sz w:val="20"/>
                <w:szCs w:val="20"/>
                <w:lang w:val="en-US"/>
              </w:rPr>
            </w:pPr>
            <w:r>
              <w:rPr>
                <w:rFonts w:ascii="Arial" w:hAnsi="Arial" w:cs="Arial"/>
                <w:sz w:val="20"/>
                <w:szCs w:val="20"/>
              </w:rPr>
              <w:t>Էլեկտրամագնիսական</w:t>
            </w:r>
            <w:r w:rsidRPr="00441209">
              <w:rPr>
                <w:rFonts w:ascii="Arial" w:hAnsi="Arial" w:cs="Arial"/>
                <w:sz w:val="20"/>
                <w:szCs w:val="20"/>
                <w:lang w:val="en-US"/>
              </w:rPr>
              <w:t xml:space="preserve"> </w:t>
            </w:r>
            <w:r>
              <w:rPr>
                <w:rFonts w:ascii="Arial" w:hAnsi="Arial" w:cs="Arial"/>
                <w:sz w:val="20"/>
                <w:szCs w:val="20"/>
              </w:rPr>
              <w:t>փականի</w:t>
            </w:r>
            <w:r w:rsidRPr="00441209">
              <w:rPr>
                <w:rFonts w:ascii="Arial" w:hAnsi="Arial" w:cs="Arial"/>
                <w:sz w:val="20"/>
                <w:szCs w:val="20"/>
                <w:lang w:val="en-US"/>
              </w:rPr>
              <w:t xml:space="preserve"> </w:t>
            </w:r>
            <w:r>
              <w:rPr>
                <w:rFonts w:ascii="Arial" w:hAnsi="Arial" w:cs="Arial"/>
                <w:sz w:val="20"/>
                <w:szCs w:val="20"/>
              </w:rPr>
              <w:t>ամրակСкоб</w:t>
            </w:r>
            <w:r w:rsidRPr="00441209">
              <w:rPr>
                <w:rFonts w:ascii="Arial" w:hAnsi="Arial" w:cs="Arial"/>
                <w:sz w:val="20"/>
                <w:szCs w:val="20"/>
                <w:lang w:val="en-US"/>
              </w:rPr>
              <w:t xml:space="preserve"> </w:t>
            </w:r>
            <w:r>
              <w:rPr>
                <w:rFonts w:ascii="Arial" w:hAnsi="Arial" w:cs="Arial"/>
                <w:sz w:val="20"/>
                <w:szCs w:val="20"/>
              </w:rPr>
              <w:t>электромагнитного</w:t>
            </w:r>
            <w:r w:rsidRPr="00441209">
              <w:rPr>
                <w:rFonts w:ascii="Arial" w:hAnsi="Arial" w:cs="Arial"/>
                <w:sz w:val="20"/>
                <w:szCs w:val="20"/>
                <w:lang w:val="en-US"/>
              </w:rPr>
              <w:t xml:space="preserve"> </w:t>
            </w:r>
            <w:r>
              <w:rPr>
                <w:rFonts w:ascii="Arial" w:hAnsi="Arial" w:cs="Arial"/>
                <w:sz w:val="20"/>
                <w:szCs w:val="20"/>
              </w:rPr>
              <w:t>замка</w:t>
            </w:r>
            <w:r w:rsidRPr="00441209">
              <w:rPr>
                <w:rFonts w:ascii="Arial" w:hAnsi="Arial" w:cs="Arial"/>
                <w:sz w:val="20"/>
                <w:szCs w:val="20"/>
                <w:lang w:val="en-US"/>
              </w:rPr>
              <w:t xml:space="preserve"> The LZ-bracket adopts </w:t>
            </w:r>
            <w:proofErr w:type="spellStart"/>
            <w:r w:rsidRPr="00441209">
              <w:rPr>
                <w:rFonts w:ascii="Arial" w:hAnsi="Arial" w:cs="Arial"/>
                <w:sz w:val="20"/>
                <w:szCs w:val="20"/>
                <w:lang w:val="en-US"/>
              </w:rPr>
              <w:t>aldural</w:t>
            </w:r>
            <w:proofErr w:type="spellEnd"/>
            <w:r w:rsidRPr="00441209">
              <w:rPr>
                <w:rFonts w:ascii="Arial" w:hAnsi="Arial" w:cs="Arial"/>
                <w:sz w:val="20"/>
                <w:szCs w:val="20"/>
                <w:lang w:val="en-US"/>
              </w:rPr>
              <w:t xml:space="preserve"> material with the surface sandblast n It is suitable for in-swing doors n The door opens towards inside at the angle of 90</w:t>
            </w:r>
            <w:r>
              <w:rPr>
                <w:rFonts w:ascii="Arial" w:hAnsi="Arial" w:cs="Arial"/>
                <w:sz w:val="20"/>
                <w:szCs w:val="20"/>
              </w:rPr>
              <w:t>՛</w:t>
            </w:r>
            <w:r w:rsidRPr="00441209">
              <w:rPr>
                <w:rFonts w:ascii="Arial" w:hAnsi="Arial" w:cs="Arial"/>
                <w:sz w:val="20"/>
                <w:szCs w:val="20"/>
                <w:lang w:val="en-US"/>
              </w:rPr>
              <w:t xml:space="preserve"> n The bracket is suitable for magnetic lock of 300kg series n The shell is hard anodizing electroplating operated n The weight of the bracket is 0.75kg (1.58lb) n The dimension(L</w:t>
            </w:r>
            <w:r>
              <w:rPr>
                <w:rFonts w:ascii="Arial" w:hAnsi="Arial" w:cs="Arial"/>
                <w:sz w:val="20"/>
                <w:szCs w:val="20"/>
              </w:rPr>
              <w:t>ճ</w:t>
            </w:r>
            <w:r w:rsidRPr="00441209">
              <w:rPr>
                <w:rFonts w:ascii="Arial" w:hAnsi="Arial" w:cs="Arial"/>
                <w:sz w:val="20"/>
                <w:szCs w:val="20"/>
                <w:lang w:val="en-US"/>
              </w:rPr>
              <w:t>W</w:t>
            </w:r>
            <w:r>
              <w:rPr>
                <w:rFonts w:ascii="Arial" w:hAnsi="Arial" w:cs="Arial"/>
                <w:sz w:val="20"/>
                <w:szCs w:val="20"/>
              </w:rPr>
              <w:t>ճ</w:t>
            </w:r>
            <w:r w:rsidRPr="00441209">
              <w:rPr>
                <w:rFonts w:ascii="Arial" w:hAnsi="Arial" w:cs="Arial"/>
                <w:sz w:val="20"/>
                <w:szCs w:val="20"/>
                <w:lang w:val="en-US"/>
              </w:rPr>
              <w:t>H) of L-bracket is 250</w:t>
            </w:r>
            <w:r>
              <w:rPr>
                <w:rFonts w:ascii="Arial" w:hAnsi="Arial" w:cs="Arial"/>
                <w:sz w:val="20"/>
                <w:szCs w:val="20"/>
              </w:rPr>
              <w:t>ճ</w:t>
            </w:r>
            <w:r w:rsidRPr="00441209">
              <w:rPr>
                <w:rFonts w:ascii="Arial" w:hAnsi="Arial" w:cs="Arial"/>
                <w:sz w:val="20"/>
                <w:szCs w:val="20"/>
                <w:lang w:val="en-US"/>
              </w:rPr>
              <w:t>47</w:t>
            </w:r>
            <w:r>
              <w:rPr>
                <w:rFonts w:ascii="Arial" w:hAnsi="Arial" w:cs="Arial"/>
                <w:sz w:val="20"/>
                <w:szCs w:val="20"/>
              </w:rPr>
              <w:t>ճ</w:t>
            </w:r>
            <w:r w:rsidRPr="00441209">
              <w:rPr>
                <w:rFonts w:ascii="Arial" w:hAnsi="Arial" w:cs="Arial"/>
                <w:sz w:val="20"/>
                <w:szCs w:val="20"/>
                <w:lang w:val="en-US"/>
              </w:rPr>
              <w:t>28.5mm (9.84</w:t>
            </w:r>
            <w:r>
              <w:rPr>
                <w:rFonts w:ascii="Arial" w:hAnsi="Arial" w:cs="Arial"/>
                <w:sz w:val="20"/>
                <w:szCs w:val="20"/>
              </w:rPr>
              <w:t>ճ</w:t>
            </w:r>
            <w:r w:rsidRPr="00441209">
              <w:rPr>
                <w:rFonts w:ascii="Arial" w:hAnsi="Arial" w:cs="Arial"/>
                <w:sz w:val="20"/>
                <w:szCs w:val="20"/>
                <w:lang w:val="en-US"/>
              </w:rPr>
              <w:t>1.85</w:t>
            </w:r>
            <w:r>
              <w:rPr>
                <w:rFonts w:ascii="Arial" w:hAnsi="Arial" w:cs="Arial"/>
                <w:sz w:val="20"/>
                <w:szCs w:val="20"/>
              </w:rPr>
              <w:t>ճ</w:t>
            </w:r>
            <w:r w:rsidRPr="00441209">
              <w:rPr>
                <w:rFonts w:ascii="Arial" w:hAnsi="Arial" w:cs="Arial"/>
                <w:sz w:val="20"/>
                <w:szCs w:val="20"/>
                <w:lang w:val="en-US"/>
              </w:rPr>
              <w:t>1.12") n The dimension (L</w:t>
            </w:r>
            <w:r>
              <w:rPr>
                <w:rFonts w:ascii="Arial" w:hAnsi="Arial" w:cs="Arial"/>
                <w:sz w:val="20"/>
                <w:szCs w:val="20"/>
              </w:rPr>
              <w:t>ճ</w:t>
            </w:r>
            <w:r w:rsidRPr="00441209">
              <w:rPr>
                <w:rFonts w:ascii="Arial" w:hAnsi="Arial" w:cs="Arial"/>
                <w:sz w:val="20"/>
                <w:szCs w:val="20"/>
                <w:lang w:val="en-US"/>
              </w:rPr>
              <w:t>W</w:t>
            </w:r>
            <w:r>
              <w:rPr>
                <w:rFonts w:ascii="Arial" w:hAnsi="Arial" w:cs="Arial"/>
                <w:sz w:val="20"/>
                <w:szCs w:val="20"/>
              </w:rPr>
              <w:t>ճ</w:t>
            </w:r>
            <w:r w:rsidRPr="00441209">
              <w:rPr>
                <w:rFonts w:ascii="Arial" w:hAnsi="Arial" w:cs="Arial"/>
                <w:sz w:val="20"/>
                <w:szCs w:val="20"/>
                <w:lang w:val="en-US"/>
              </w:rPr>
              <w:t>H) of Z-bracket is 180</w:t>
            </w:r>
            <w:r>
              <w:rPr>
                <w:rFonts w:ascii="Arial" w:hAnsi="Arial" w:cs="Arial"/>
                <w:sz w:val="20"/>
                <w:szCs w:val="20"/>
              </w:rPr>
              <w:t>ճ</w:t>
            </w:r>
            <w:r w:rsidRPr="00441209">
              <w:rPr>
                <w:rFonts w:ascii="Arial" w:hAnsi="Arial" w:cs="Arial"/>
                <w:sz w:val="20"/>
                <w:szCs w:val="20"/>
                <w:lang w:val="en-US"/>
              </w:rPr>
              <w:t>50</w:t>
            </w:r>
            <w:r>
              <w:rPr>
                <w:rFonts w:ascii="Arial" w:hAnsi="Arial" w:cs="Arial"/>
                <w:sz w:val="20"/>
                <w:szCs w:val="20"/>
              </w:rPr>
              <w:t>ճ</w:t>
            </w:r>
            <w:r w:rsidRPr="00441209">
              <w:rPr>
                <w:rFonts w:ascii="Arial" w:hAnsi="Arial" w:cs="Arial"/>
                <w:sz w:val="20"/>
                <w:szCs w:val="20"/>
                <w:lang w:val="en-US"/>
              </w:rPr>
              <w:t>50mm (7.09</w:t>
            </w:r>
            <w:r>
              <w:rPr>
                <w:rFonts w:ascii="Arial" w:hAnsi="Arial" w:cs="Arial"/>
                <w:sz w:val="20"/>
                <w:szCs w:val="20"/>
              </w:rPr>
              <w:t>ճ</w:t>
            </w:r>
            <w:r w:rsidRPr="00441209">
              <w:rPr>
                <w:rFonts w:ascii="Arial" w:hAnsi="Arial" w:cs="Arial"/>
                <w:sz w:val="20"/>
                <w:szCs w:val="20"/>
                <w:lang w:val="en-US"/>
              </w:rPr>
              <w:t>1.97</w:t>
            </w:r>
            <w:r>
              <w:rPr>
                <w:rFonts w:ascii="Arial" w:hAnsi="Arial" w:cs="Arial"/>
                <w:sz w:val="20"/>
                <w:szCs w:val="20"/>
              </w:rPr>
              <w:t>ճ</w:t>
            </w:r>
            <w:r w:rsidRPr="00441209">
              <w:rPr>
                <w:rFonts w:ascii="Arial" w:hAnsi="Arial" w:cs="Arial"/>
                <w:sz w:val="20"/>
                <w:szCs w:val="20"/>
                <w:lang w:val="en-US"/>
              </w:rPr>
              <w:t>1.97") (ABK-280ZL)</w:t>
            </w:r>
          </w:p>
        </w:tc>
        <w:tc>
          <w:tcPr>
            <w:tcW w:w="419" w:type="pct"/>
            <w:tcBorders>
              <w:top w:val="nil"/>
              <w:left w:val="nil"/>
              <w:bottom w:val="single" w:sz="4" w:space="0" w:color="auto"/>
              <w:right w:val="single" w:sz="4" w:space="0" w:color="auto"/>
            </w:tcBorders>
            <w:vAlign w:val="center"/>
            <w:hideMark/>
          </w:tcPr>
          <w:p w14:paraId="59B396D3"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59AE04A7" w14:textId="77777777" w:rsidR="00441209" w:rsidRDefault="00441209" w:rsidP="008B7639">
            <w:pPr>
              <w:jc w:val="center"/>
              <w:rPr>
                <w:rFonts w:ascii="Arial" w:hAnsi="Arial" w:cs="Arial"/>
                <w:sz w:val="20"/>
                <w:szCs w:val="20"/>
              </w:rPr>
            </w:pPr>
            <w:r>
              <w:rPr>
                <w:rFonts w:ascii="Arial" w:hAnsi="Arial" w:cs="Arial"/>
                <w:sz w:val="20"/>
                <w:szCs w:val="20"/>
              </w:rPr>
              <w:t>10.000</w:t>
            </w:r>
          </w:p>
        </w:tc>
        <w:tc>
          <w:tcPr>
            <w:tcW w:w="627" w:type="pct"/>
            <w:tcBorders>
              <w:top w:val="nil"/>
              <w:left w:val="nil"/>
              <w:bottom w:val="single" w:sz="4" w:space="0" w:color="auto"/>
              <w:right w:val="single" w:sz="4" w:space="0" w:color="auto"/>
            </w:tcBorders>
            <w:vAlign w:val="center"/>
            <w:hideMark/>
          </w:tcPr>
          <w:p w14:paraId="03F55902" w14:textId="77777777" w:rsidR="00441209" w:rsidRDefault="00441209" w:rsidP="008B7639">
            <w:pPr>
              <w:rPr>
                <w:rFonts w:ascii="Arial" w:hAnsi="Arial" w:cs="Arial"/>
                <w:sz w:val="20"/>
                <w:szCs w:val="20"/>
              </w:rPr>
            </w:pPr>
            <w:r>
              <w:rPr>
                <w:rFonts w:ascii="Arial" w:hAnsi="Arial" w:cs="Arial"/>
                <w:sz w:val="20"/>
                <w:szCs w:val="20"/>
              </w:rPr>
              <w:t xml:space="preserve">           45,435.00 </w:t>
            </w:r>
          </w:p>
        </w:tc>
        <w:tc>
          <w:tcPr>
            <w:tcW w:w="566" w:type="pct"/>
            <w:tcBorders>
              <w:top w:val="nil"/>
              <w:left w:val="nil"/>
              <w:bottom w:val="single" w:sz="4" w:space="0" w:color="auto"/>
              <w:right w:val="single" w:sz="4" w:space="0" w:color="auto"/>
            </w:tcBorders>
            <w:vAlign w:val="center"/>
            <w:hideMark/>
          </w:tcPr>
          <w:p w14:paraId="76644923" w14:textId="77777777" w:rsidR="00441209" w:rsidRDefault="00441209" w:rsidP="008B7639">
            <w:pPr>
              <w:jc w:val="center"/>
              <w:rPr>
                <w:rFonts w:ascii="Arial" w:hAnsi="Arial" w:cs="Arial"/>
                <w:sz w:val="20"/>
                <w:szCs w:val="20"/>
              </w:rPr>
            </w:pPr>
            <w:r>
              <w:rPr>
                <w:rFonts w:ascii="Arial" w:hAnsi="Arial" w:cs="Arial"/>
                <w:sz w:val="20"/>
                <w:szCs w:val="20"/>
              </w:rPr>
              <w:t xml:space="preserve">            454,350.00 </w:t>
            </w:r>
          </w:p>
        </w:tc>
      </w:tr>
      <w:tr w:rsidR="00441209" w14:paraId="7690D9E2" w14:textId="77777777" w:rsidTr="00441209">
        <w:trPr>
          <w:trHeight w:val="102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19063E62" w14:textId="77777777" w:rsidR="00441209" w:rsidRDefault="00441209" w:rsidP="008B7639">
            <w:pPr>
              <w:jc w:val="center"/>
              <w:rPr>
                <w:rFonts w:ascii="Arial" w:hAnsi="Arial" w:cs="Arial"/>
                <w:sz w:val="20"/>
                <w:szCs w:val="20"/>
              </w:rPr>
            </w:pPr>
            <w:r>
              <w:rPr>
                <w:rFonts w:ascii="Arial" w:hAnsi="Arial" w:cs="Arial"/>
                <w:sz w:val="20"/>
                <w:szCs w:val="20"/>
              </w:rPr>
              <w:t>11</w:t>
            </w:r>
          </w:p>
        </w:tc>
        <w:tc>
          <w:tcPr>
            <w:tcW w:w="2776" w:type="pct"/>
            <w:tcBorders>
              <w:top w:val="nil"/>
              <w:left w:val="nil"/>
              <w:bottom w:val="single" w:sz="4" w:space="0" w:color="auto"/>
              <w:right w:val="single" w:sz="4" w:space="0" w:color="auto"/>
            </w:tcBorders>
            <w:vAlign w:val="center"/>
            <w:hideMark/>
          </w:tcPr>
          <w:p w14:paraId="1F93F4D8" w14:textId="77777777" w:rsidR="00441209" w:rsidRDefault="00441209" w:rsidP="008B7639">
            <w:pPr>
              <w:rPr>
                <w:rFonts w:ascii="Arial" w:hAnsi="Arial" w:cs="Arial"/>
                <w:sz w:val="20"/>
                <w:szCs w:val="20"/>
              </w:rPr>
            </w:pPr>
            <w:r>
              <w:rPr>
                <w:rFonts w:ascii="Arial" w:hAnsi="Arial" w:cs="Arial"/>
                <w:sz w:val="20"/>
                <w:szCs w:val="20"/>
              </w:rPr>
              <w:t>Դռները բացելու վթարային սեղմակ Устройство разблокировки двери с восстанавливаемой вставкой, защитная прозрачная крышка, 2 группы контактов НР/НЗ. Коммутируемая мощность: 3 А, 12 − 48 В DC; 3 А, 125 − 220 В AC; 88 х 88 х 55 мм. Ключ идет в комплекте.</w:t>
            </w:r>
          </w:p>
        </w:tc>
        <w:tc>
          <w:tcPr>
            <w:tcW w:w="419" w:type="pct"/>
            <w:tcBorders>
              <w:top w:val="nil"/>
              <w:left w:val="nil"/>
              <w:bottom w:val="single" w:sz="4" w:space="0" w:color="auto"/>
              <w:right w:val="single" w:sz="4" w:space="0" w:color="auto"/>
            </w:tcBorders>
            <w:vAlign w:val="center"/>
            <w:hideMark/>
          </w:tcPr>
          <w:p w14:paraId="0A24D001"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414C71A2" w14:textId="77777777" w:rsidR="00441209" w:rsidRDefault="00441209" w:rsidP="008B7639">
            <w:pPr>
              <w:jc w:val="center"/>
              <w:rPr>
                <w:rFonts w:ascii="Arial" w:hAnsi="Arial" w:cs="Arial"/>
                <w:sz w:val="20"/>
                <w:szCs w:val="20"/>
              </w:rPr>
            </w:pPr>
            <w:r>
              <w:rPr>
                <w:rFonts w:ascii="Arial" w:hAnsi="Arial" w:cs="Arial"/>
                <w:sz w:val="20"/>
                <w:szCs w:val="20"/>
              </w:rPr>
              <w:t>6.000</w:t>
            </w:r>
          </w:p>
        </w:tc>
        <w:tc>
          <w:tcPr>
            <w:tcW w:w="627" w:type="pct"/>
            <w:tcBorders>
              <w:top w:val="nil"/>
              <w:left w:val="nil"/>
              <w:bottom w:val="single" w:sz="4" w:space="0" w:color="auto"/>
              <w:right w:val="single" w:sz="4" w:space="0" w:color="auto"/>
            </w:tcBorders>
            <w:vAlign w:val="center"/>
            <w:hideMark/>
          </w:tcPr>
          <w:p w14:paraId="2CB02154" w14:textId="77777777" w:rsidR="00441209" w:rsidRDefault="00441209" w:rsidP="008B7639">
            <w:pPr>
              <w:rPr>
                <w:rFonts w:ascii="Arial" w:hAnsi="Arial" w:cs="Arial"/>
                <w:sz w:val="20"/>
                <w:szCs w:val="20"/>
              </w:rPr>
            </w:pPr>
            <w:r>
              <w:rPr>
                <w:rFonts w:ascii="Arial" w:hAnsi="Arial" w:cs="Arial"/>
                <w:sz w:val="20"/>
                <w:szCs w:val="20"/>
              </w:rPr>
              <w:t xml:space="preserve">           19,795.00 </w:t>
            </w:r>
          </w:p>
        </w:tc>
        <w:tc>
          <w:tcPr>
            <w:tcW w:w="566" w:type="pct"/>
            <w:tcBorders>
              <w:top w:val="nil"/>
              <w:left w:val="nil"/>
              <w:bottom w:val="single" w:sz="4" w:space="0" w:color="auto"/>
              <w:right w:val="single" w:sz="4" w:space="0" w:color="auto"/>
            </w:tcBorders>
            <w:vAlign w:val="center"/>
            <w:hideMark/>
          </w:tcPr>
          <w:p w14:paraId="7BFB664F" w14:textId="77777777" w:rsidR="00441209" w:rsidRDefault="00441209" w:rsidP="008B7639">
            <w:pPr>
              <w:jc w:val="center"/>
              <w:rPr>
                <w:rFonts w:ascii="Arial" w:hAnsi="Arial" w:cs="Arial"/>
                <w:sz w:val="20"/>
                <w:szCs w:val="20"/>
              </w:rPr>
            </w:pPr>
            <w:r>
              <w:rPr>
                <w:rFonts w:ascii="Arial" w:hAnsi="Arial" w:cs="Arial"/>
                <w:sz w:val="20"/>
                <w:szCs w:val="20"/>
              </w:rPr>
              <w:t xml:space="preserve">            118,770.00 </w:t>
            </w:r>
          </w:p>
        </w:tc>
      </w:tr>
      <w:tr w:rsidR="00441209" w14:paraId="59A29E74" w14:textId="77777777" w:rsidTr="00441209">
        <w:trPr>
          <w:trHeight w:val="76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E03B69A" w14:textId="77777777" w:rsidR="00441209" w:rsidRDefault="00441209" w:rsidP="008B7639">
            <w:pPr>
              <w:jc w:val="center"/>
              <w:rPr>
                <w:rFonts w:ascii="Arial" w:hAnsi="Arial" w:cs="Arial"/>
                <w:sz w:val="20"/>
                <w:szCs w:val="20"/>
              </w:rPr>
            </w:pPr>
            <w:r>
              <w:rPr>
                <w:rFonts w:ascii="Arial" w:hAnsi="Arial" w:cs="Arial"/>
                <w:sz w:val="20"/>
                <w:szCs w:val="20"/>
              </w:rPr>
              <w:t>12</w:t>
            </w:r>
          </w:p>
        </w:tc>
        <w:tc>
          <w:tcPr>
            <w:tcW w:w="2776" w:type="pct"/>
            <w:tcBorders>
              <w:top w:val="nil"/>
              <w:left w:val="nil"/>
              <w:bottom w:val="single" w:sz="4" w:space="0" w:color="auto"/>
              <w:right w:val="single" w:sz="4" w:space="0" w:color="auto"/>
            </w:tcBorders>
            <w:vAlign w:val="center"/>
            <w:hideMark/>
          </w:tcPr>
          <w:p w14:paraId="5F810364" w14:textId="77777777" w:rsidR="00441209" w:rsidRDefault="00441209" w:rsidP="008B7639">
            <w:pPr>
              <w:rPr>
                <w:rFonts w:ascii="Arial" w:hAnsi="Arial" w:cs="Arial"/>
                <w:sz w:val="20"/>
                <w:szCs w:val="20"/>
              </w:rPr>
            </w:pPr>
            <w:r>
              <w:rPr>
                <w:rFonts w:ascii="Arial" w:hAnsi="Arial" w:cs="Arial"/>
                <w:sz w:val="20"/>
                <w:szCs w:val="20"/>
              </w:rPr>
              <w:t>Դռները բացելու սեղմակ / Кнопка открывания двери, Stainless steel panel, Led Indicator;</w:t>
            </w:r>
            <w:r>
              <w:rPr>
                <w:rFonts w:ascii="Arial" w:hAnsi="Arial" w:cs="Arial"/>
                <w:sz w:val="20"/>
                <w:szCs w:val="20"/>
              </w:rPr>
              <w:br/>
              <w:t>Dimension(LճWճH): 86ճ86ճ25.7mm(3.39ճ3.39ճ1.01").</w:t>
            </w:r>
          </w:p>
        </w:tc>
        <w:tc>
          <w:tcPr>
            <w:tcW w:w="419" w:type="pct"/>
            <w:tcBorders>
              <w:top w:val="nil"/>
              <w:left w:val="nil"/>
              <w:bottom w:val="single" w:sz="4" w:space="0" w:color="auto"/>
              <w:right w:val="single" w:sz="4" w:space="0" w:color="auto"/>
            </w:tcBorders>
            <w:vAlign w:val="center"/>
            <w:hideMark/>
          </w:tcPr>
          <w:p w14:paraId="736BFE2C" w14:textId="77777777" w:rsidR="00441209" w:rsidRDefault="00441209" w:rsidP="008B7639">
            <w:pPr>
              <w:jc w:val="center"/>
              <w:rPr>
                <w:rFonts w:ascii="Arial" w:hAnsi="Arial" w:cs="Arial"/>
                <w:sz w:val="20"/>
                <w:szCs w:val="20"/>
              </w:rPr>
            </w:pPr>
            <w:r>
              <w:rPr>
                <w:rFonts w:ascii="Arial" w:hAnsi="Arial" w:cs="Arial"/>
                <w:sz w:val="20"/>
                <w:szCs w:val="20"/>
              </w:rPr>
              <w:t>հատ / шт</w:t>
            </w:r>
          </w:p>
        </w:tc>
        <w:tc>
          <w:tcPr>
            <w:tcW w:w="377" w:type="pct"/>
            <w:tcBorders>
              <w:top w:val="nil"/>
              <w:left w:val="nil"/>
              <w:bottom w:val="single" w:sz="4" w:space="0" w:color="auto"/>
              <w:right w:val="single" w:sz="4" w:space="0" w:color="auto"/>
            </w:tcBorders>
            <w:noWrap/>
            <w:vAlign w:val="center"/>
            <w:hideMark/>
          </w:tcPr>
          <w:p w14:paraId="1102DEF0" w14:textId="77777777" w:rsidR="00441209" w:rsidRDefault="00441209" w:rsidP="008B7639">
            <w:pPr>
              <w:jc w:val="center"/>
              <w:rPr>
                <w:rFonts w:ascii="Arial" w:hAnsi="Arial" w:cs="Arial"/>
                <w:sz w:val="20"/>
                <w:szCs w:val="20"/>
              </w:rPr>
            </w:pPr>
            <w:r>
              <w:rPr>
                <w:rFonts w:ascii="Arial" w:hAnsi="Arial" w:cs="Arial"/>
                <w:sz w:val="20"/>
                <w:szCs w:val="20"/>
              </w:rPr>
              <w:t>4.000</w:t>
            </w:r>
          </w:p>
        </w:tc>
        <w:tc>
          <w:tcPr>
            <w:tcW w:w="627" w:type="pct"/>
            <w:tcBorders>
              <w:top w:val="nil"/>
              <w:left w:val="nil"/>
              <w:bottom w:val="single" w:sz="4" w:space="0" w:color="auto"/>
              <w:right w:val="single" w:sz="4" w:space="0" w:color="auto"/>
            </w:tcBorders>
            <w:vAlign w:val="center"/>
            <w:hideMark/>
          </w:tcPr>
          <w:p w14:paraId="362F67E4" w14:textId="77777777" w:rsidR="00441209" w:rsidRDefault="00441209" w:rsidP="008B7639">
            <w:pPr>
              <w:rPr>
                <w:rFonts w:ascii="Arial" w:hAnsi="Arial" w:cs="Arial"/>
                <w:sz w:val="20"/>
                <w:szCs w:val="20"/>
              </w:rPr>
            </w:pPr>
            <w:r>
              <w:rPr>
                <w:rFonts w:ascii="Arial" w:hAnsi="Arial" w:cs="Arial"/>
                <w:sz w:val="20"/>
                <w:szCs w:val="20"/>
              </w:rPr>
              <w:t xml:space="preserve">           21,030.00 </w:t>
            </w:r>
          </w:p>
        </w:tc>
        <w:tc>
          <w:tcPr>
            <w:tcW w:w="566" w:type="pct"/>
            <w:tcBorders>
              <w:top w:val="nil"/>
              <w:left w:val="nil"/>
              <w:bottom w:val="single" w:sz="4" w:space="0" w:color="auto"/>
              <w:right w:val="single" w:sz="4" w:space="0" w:color="auto"/>
            </w:tcBorders>
            <w:vAlign w:val="center"/>
            <w:hideMark/>
          </w:tcPr>
          <w:p w14:paraId="53B17356" w14:textId="77777777" w:rsidR="00441209" w:rsidRDefault="00441209" w:rsidP="008B7639">
            <w:pPr>
              <w:jc w:val="center"/>
              <w:rPr>
                <w:rFonts w:ascii="Arial" w:hAnsi="Arial" w:cs="Arial"/>
                <w:sz w:val="20"/>
                <w:szCs w:val="20"/>
              </w:rPr>
            </w:pPr>
            <w:r>
              <w:rPr>
                <w:rFonts w:ascii="Arial" w:hAnsi="Arial" w:cs="Arial"/>
                <w:sz w:val="20"/>
                <w:szCs w:val="20"/>
              </w:rPr>
              <w:t xml:space="preserve">              84,120.00 </w:t>
            </w:r>
          </w:p>
        </w:tc>
      </w:tr>
      <w:tr w:rsidR="00441209" w14:paraId="665BACF3"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4EA5BDC7" w14:textId="77777777" w:rsidR="00441209" w:rsidRDefault="00441209" w:rsidP="008B7639">
            <w:pPr>
              <w:jc w:val="center"/>
              <w:rPr>
                <w:rFonts w:ascii="Arial" w:hAnsi="Arial" w:cs="Arial"/>
                <w:sz w:val="20"/>
                <w:szCs w:val="20"/>
              </w:rPr>
            </w:pPr>
            <w:r>
              <w:rPr>
                <w:rFonts w:ascii="Arial" w:hAnsi="Arial" w:cs="Arial"/>
                <w:sz w:val="20"/>
                <w:szCs w:val="20"/>
              </w:rPr>
              <w:t>13</w:t>
            </w:r>
          </w:p>
        </w:tc>
        <w:tc>
          <w:tcPr>
            <w:tcW w:w="2776" w:type="pct"/>
            <w:tcBorders>
              <w:top w:val="nil"/>
              <w:left w:val="nil"/>
              <w:bottom w:val="single" w:sz="4" w:space="0" w:color="auto"/>
              <w:right w:val="single" w:sz="4" w:space="0" w:color="auto"/>
            </w:tcBorders>
            <w:vAlign w:val="center"/>
            <w:hideMark/>
          </w:tcPr>
          <w:p w14:paraId="476E5BE0" w14:textId="77777777" w:rsidR="00441209" w:rsidRDefault="00441209" w:rsidP="008B7639">
            <w:pPr>
              <w:rPr>
                <w:rFonts w:ascii="Arial" w:hAnsi="Arial" w:cs="Arial"/>
                <w:sz w:val="20"/>
                <w:szCs w:val="20"/>
              </w:rPr>
            </w:pPr>
            <w:r>
              <w:rPr>
                <w:rFonts w:ascii="Arial" w:hAnsi="Arial" w:cs="Arial"/>
                <w:sz w:val="20"/>
                <w:szCs w:val="20"/>
              </w:rPr>
              <w:t>Ազդանշանային մալուխ 7x0.5 / Кабель КДВЭВГ 7х0,50 для автоматизации, Экран – оплётка из медных лужёных проволок плотностью не менее 80%</w:t>
            </w:r>
          </w:p>
        </w:tc>
        <w:tc>
          <w:tcPr>
            <w:tcW w:w="419" w:type="pct"/>
            <w:tcBorders>
              <w:top w:val="nil"/>
              <w:left w:val="nil"/>
              <w:bottom w:val="single" w:sz="4" w:space="0" w:color="auto"/>
              <w:right w:val="single" w:sz="4" w:space="0" w:color="auto"/>
            </w:tcBorders>
            <w:vAlign w:val="center"/>
            <w:hideMark/>
          </w:tcPr>
          <w:p w14:paraId="6FC77F62"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536EB8BA" w14:textId="77777777" w:rsidR="00441209" w:rsidRDefault="00441209" w:rsidP="008B7639">
            <w:pPr>
              <w:jc w:val="center"/>
              <w:rPr>
                <w:rFonts w:ascii="Arial" w:hAnsi="Arial" w:cs="Arial"/>
                <w:sz w:val="20"/>
                <w:szCs w:val="20"/>
              </w:rPr>
            </w:pPr>
            <w:r>
              <w:rPr>
                <w:rFonts w:ascii="Arial" w:hAnsi="Arial" w:cs="Arial"/>
                <w:sz w:val="20"/>
                <w:szCs w:val="20"/>
              </w:rPr>
              <w:t>160.000</w:t>
            </w:r>
          </w:p>
        </w:tc>
        <w:tc>
          <w:tcPr>
            <w:tcW w:w="627" w:type="pct"/>
            <w:tcBorders>
              <w:top w:val="nil"/>
              <w:left w:val="nil"/>
              <w:bottom w:val="single" w:sz="4" w:space="0" w:color="auto"/>
              <w:right w:val="single" w:sz="4" w:space="0" w:color="auto"/>
            </w:tcBorders>
            <w:vAlign w:val="center"/>
            <w:hideMark/>
          </w:tcPr>
          <w:p w14:paraId="59B1A796" w14:textId="77777777" w:rsidR="00441209" w:rsidRDefault="00441209" w:rsidP="008B7639">
            <w:pPr>
              <w:rPr>
                <w:rFonts w:ascii="Arial" w:hAnsi="Arial" w:cs="Arial"/>
                <w:sz w:val="20"/>
                <w:szCs w:val="20"/>
              </w:rPr>
            </w:pPr>
            <w:r>
              <w:rPr>
                <w:rFonts w:ascii="Arial" w:hAnsi="Arial" w:cs="Arial"/>
                <w:sz w:val="20"/>
                <w:szCs w:val="20"/>
              </w:rPr>
              <w:t xml:space="preserve">             2,092.00 </w:t>
            </w:r>
          </w:p>
        </w:tc>
        <w:tc>
          <w:tcPr>
            <w:tcW w:w="566" w:type="pct"/>
            <w:tcBorders>
              <w:top w:val="nil"/>
              <w:left w:val="nil"/>
              <w:bottom w:val="single" w:sz="4" w:space="0" w:color="auto"/>
              <w:right w:val="single" w:sz="4" w:space="0" w:color="auto"/>
            </w:tcBorders>
            <w:vAlign w:val="center"/>
            <w:hideMark/>
          </w:tcPr>
          <w:p w14:paraId="0F77148A" w14:textId="77777777" w:rsidR="00441209" w:rsidRDefault="00441209" w:rsidP="008B7639">
            <w:pPr>
              <w:jc w:val="center"/>
              <w:rPr>
                <w:rFonts w:ascii="Arial" w:hAnsi="Arial" w:cs="Arial"/>
                <w:sz w:val="20"/>
                <w:szCs w:val="20"/>
              </w:rPr>
            </w:pPr>
            <w:r>
              <w:rPr>
                <w:rFonts w:ascii="Arial" w:hAnsi="Arial" w:cs="Arial"/>
                <w:sz w:val="20"/>
                <w:szCs w:val="20"/>
              </w:rPr>
              <w:t xml:space="preserve">            334,720.00 </w:t>
            </w:r>
          </w:p>
        </w:tc>
      </w:tr>
      <w:tr w:rsidR="00441209" w14:paraId="110291F8" w14:textId="77777777" w:rsidTr="00441209">
        <w:trPr>
          <w:trHeight w:val="495"/>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6606D6AB" w14:textId="77777777" w:rsidR="00441209" w:rsidRDefault="00441209" w:rsidP="008B7639">
            <w:pPr>
              <w:jc w:val="center"/>
              <w:rPr>
                <w:rFonts w:ascii="Arial" w:hAnsi="Arial" w:cs="Arial"/>
                <w:sz w:val="20"/>
                <w:szCs w:val="20"/>
              </w:rPr>
            </w:pPr>
            <w:r>
              <w:rPr>
                <w:rFonts w:ascii="Arial" w:hAnsi="Arial" w:cs="Arial"/>
                <w:sz w:val="20"/>
                <w:szCs w:val="20"/>
              </w:rPr>
              <w:t>14</w:t>
            </w:r>
          </w:p>
        </w:tc>
        <w:tc>
          <w:tcPr>
            <w:tcW w:w="2776" w:type="pct"/>
            <w:tcBorders>
              <w:top w:val="nil"/>
              <w:left w:val="nil"/>
              <w:bottom w:val="single" w:sz="4" w:space="0" w:color="auto"/>
              <w:right w:val="single" w:sz="4" w:space="0" w:color="auto"/>
            </w:tcBorders>
            <w:vAlign w:val="center"/>
            <w:hideMark/>
          </w:tcPr>
          <w:p w14:paraId="2F6649A5" w14:textId="77777777" w:rsidR="00441209" w:rsidRDefault="00441209" w:rsidP="008B7639">
            <w:pPr>
              <w:rPr>
                <w:rFonts w:ascii="Arial" w:hAnsi="Arial" w:cs="Arial"/>
                <w:sz w:val="20"/>
                <w:szCs w:val="20"/>
              </w:rPr>
            </w:pPr>
            <w:r>
              <w:rPr>
                <w:rFonts w:ascii="Arial" w:hAnsi="Arial" w:cs="Arial"/>
                <w:sz w:val="20"/>
                <w:szCs w:val="20"/>
              </w:rPr>
              <w:t>Ազդանշանային մալուխ 4x1 / Кабель КДВВГ 4х1,00 для автоматизации</w:t>
            </w:r>
          </w:p>
        </w:tc>
        <w:tc>
          <w:tcPr>
            <w:tcW w:w="419" w:type="pct"/>
            <w:tcBorders>
              <w:top w:val="nil"/>
              <w:left w:val="nil"/>
              <w:bottom w:val="single" w:sz="4" w:space="0" w:color="auto"/>
              <w:right w:val="single" w:sz="4" w:space="0" w:color="auto"/>
            </w:tcBorders>
            <w:vAlign w:val="center"/>
            <w:hideMark/>
          </w:tcPr>
          <w:p w14:paraId="02240B86" w14:textId="77777777" w:rsidR="00441209" w:rsidRDefault="00441209" w:rsidP="008B7639">
            <w:pPr>
              <w:jc w:val="center"/>
              <w:rPr>
                <w:rFonts w:ascii="Arial" w:hAnsi="Arial" w:cs="Arial"/>
                <w:sz w:val="20"/>
                <w:szCs w:val="20"/>
              </w:rPr>
            </w:pPr>
            <w:r>
              <w:rPr>
                <w:rFonts w:ascii="Arial" w:hAnsi="Arial" w:cs="Arial"/>
                <w:sz w:val="20"/>
                <w:szCs w:val="20"/>
              </w:rPr>
              <w:t>մետր / м</w:t>
            </w:r>
          </w:p>
        </w:tc>
        <w:tc>
          <w:tcPr>
            <w:tcW w:w="377" w:type="pct"/>
            <w:tcBorders>
              <w:top w:val="nil"/>
              <w:left w:val="nil"/>
              <w:bottom w:val="single" w:sz="4" w:space="0" w:color="auto"/>
              <w:right w:val="single" w:sz="4" w:space="0" w:color="auto"/>
            </w:tcBorders>
            <w:noWrap/>
            <w:vAlign w:val="center"/>
            <w:hideMark/>
          </w:tcPr>
          <w:p w14:paraId="3BDAB938" w14:textId="77777777" w:rsidR="00441209" w:rsidRDefault="00441209" w:rsidP="008B7639">
            <w:pPr>
              <w:jc w:val="center"/>
              <w:rPr>
                <w:rFonts w:ascii="Arial" w:hAnsi="Arial" w:cs="Arial"/>
                <w:sz w:val="20"/>
                <w:szCs w:val="20"/>
              </w:rPr>
            </w:pPr>
            <w:r>
              <w:rPr>
                <w:rFonts w:ascii="Arial" w:hAnsi="Arial" w:cs="Arial"/>
                <w:sz w:val="20"/>
                <w:szCs w:val="20"/>
              </w:rPr>
              <w:t>80.000</w:t>
            </w:r>
          </w:p>
        </w:tc>
        <w:tc>
          <w:tcPr>
            <w:tcW w:w="627" w:type="pct"/>
            <w:tcBorders>
              <w:top w:val="nil"/>
              <w:left w:val="nil"/>
              <w:bottom w:val="single" w:sz="4" w:space="0" w:color="auto"/>
              <w:right w:val="single" w:sz="4" w:space="0" w:color="auto"/>
            </w:tcBorders>
            <w:vAlign w:val="center"/>
            <w:hideMark/>
          </w:tcPr>
          <w:p w14:paraId="51007342" w14:textId="77777777" w:rsidR="00441209" w:rsidRDefault="00441209" w:rsidP="008B7639">
            <w:pPr>
              <w:rPr>
                <w:rFonts w:ascii="Arial" w:hAnsi="Arial" w:cs="Arial"/>
                <w:sz w:val="20"/>
                <w:szCs w:val="20"/>
              </w:rPr>
            </w:pPr>
            <w:r>
              <w:rPr>
                <w:rFonts w:ascii="Arial" w:hAnsi="Arial" w:cs="Arial"/>
                <w:sz w:val="20"/>
                <w:szCs w:val="20"/>
              </w:rPr>
              <w:t xml:space="preserve">             1,474.00 </w:t>
            </w:r>
          </w:p>
        </w:tc>
        <w:tc>
          <w:tcPr>
            <w:tcW w:w="566" w:type="pct"/>
            <w:tcBorders>
              <w:top w:val="nil"/>
              <w:left w:val="nil"/>
              <w:bottom w:val="single" w:sz="4" w:space="0" w:color="auto"/>
              <w:right w:val="single" w:sz="4" w:space="0" w:color="auto"/>
            </w:tcBorders>
            <w:vAlign w:val="center"/>
            <w:hideMark/>
          </w:tcPr>
          <w:p w14:paraId="19529A9F" w14:textId="77777777" w:rsidR="00441209" w:rsidRDefault="00441209" w:rsidP="008B7639">
            <w:pPr>
              <w:jc w:val="center"/>
              <w:rPr>
                <w:rFonts w:ascii="Arial" w:hAnsi="Arial" w:cs="Arial"/>
                <w:sz w:val="20"/>
                <w:szCs w:val="20"/>
              </w:rPr>
            </w:pPr>
            <w:r>
              <w:rPr>
                <w:rFonts w:ascii="Arial" w:hAnsi="Arial" w:cs="Arial"/>
                <w:sz w:val="20"/>
                <w:szCs w:val="20"/>
              </w:rPr>
              <w:t xml:space="preserve">            117,920.00 </w:t>
            </w:r>
          </w:p>
        </w:tc>
      </w:tr>
      <w:tr w:rsidR="00441209" w14:paraId="2842DB09"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AA68028" w14:textId="77777777" w:rsidR="00441209" w:rsidRDefault="00441209" w:rsidP="008B7639">
            <w:pPr>
              <w:jc w:val="center"/>
              <w:rPr>
                <w:rFonts w:ascii="Arial" w:hAnsi="Arial" w:cs="Arial"/>
                <w:sz w:val="20"/>
                <w:szCs w:val="20"/>
              </w:rPr>
            </w:pPr>
            <w:r>
              <w:rPr>
                <w:rFonts w:ascii="Arial" w:hAnsi="Arial" w:cs="Arial"/>
                <w:sz w:val="20"/>
                <w:szCs w:val="20"/>
              </w:rPr>
              <w:t>15</w:t>
            </w:r>
          </w:p>
        </w:tc>
        <w:tc>
          <w:tcPr>
            <w:tcW w:w="2776" w:type="pct"/>
            <w:tcBorders>
              <w:top w:val="nil"/>
              <w:left w:val="nil"/>
              <w:bottom w:val="single" w:sz="4" w:space="0" w:color="auto"/>
              <w:right w:val="single" w:sz="4" w:space="0" w:color="auto"/>
            </w:tcBorders>
            <w:vAlign w:val="center"/>
            <w:hideMark/>
          </w:tcPr>
          <w:p w14:paraId="508F46B0" w14:textId="77777777" w:rsidR="00441209" w:rsidRDefault="00441209" w:rsidP="008B7639">
            <w:pPr>
              <w:rPr>
                <w:rFonts w:ascii="Arial" w:hAnsi="Arial" w:cs="Arial"/>
                <w:sz w:val="20"/>
                <w:szCs w:val="20"/>
              </w:rPr>
            </w:pPr>
            <w:r>
              <w:rPr>
                <w:rFonts w:ascii="Arial" w:hAnsi="Arial" w:cs="Arial"/>
                <w:sz w:val="20"/>
                <w:szCs w:val="20"/>
              </w:rPr>
              <w:t>Մոնտաժային աշխատանքների իրականացման նյութեր և համակարգի հավելյալ պարագաներ / Монтажные материалы и аксессуары</w:t>
            </w:r>
          </w:p>
        </w:tc>
        <w:tc>
          <w:tcPr>
            <w:tcW w:w="419" w:type="pct"/>
            <w:tcBorders>
              <w:top w:val="nil"/>
              <w:left w:val="nil"/>
              <w:bottom w:val="single" w:sz="4" w:space="0" w:color="auto"/>
              <w:right w:val="single" w:sz="4" w:space="0" w:color="auto"/>
            </w:tcBorders>
            <w:vAlign w:val="center"/>
            <w:hideMark/>
          </w:tcPr>
          <w:p w14:paraId="2397A4B5"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0B967445"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25F73D9B" w14:textId="77777777" w:rsidR="00441209" w:rsidRDefault="00441209" w:rsidP="008B7639">
            <w:pPr>
              <w:rPr>
                <w:rFonts w:ascii="Arial" w:hAnsi="Arial" w:cs="Arial"/>
                <w:sz w:val="20"/>
                <w:szCs w:val="20"/>
              </w:rPr>
            </w:pPr>
            <w:r>
              <w:rPr>
                <w:rFonts w:ascii="Arial" w:hAnsi="Arial" w:cs="Arial"/>
                <w:sz w:val="20"/>
                <w:szCs w:val="20"/>
              </w:rPr>
              <w:t xml:space="preserve">         122,552.00 </w:t>
            </w:r>
          </w:p>
        </w:tc>
        <w:tc>
          <w:tcPr>
            <w:tcW w:w="566" w:type="pct"/>
            <w:tcBorders>
              <w:top w:val="nil"/>
              <w:left w:val="nil"/>
              <w:bottom w:val="single" w:sz="4" w:space="0" w:color="auto"/>
              <w:right w:val="single" w:sz="4" w:space="0" w:color="auto"/>
            </w:tcBorders>
            <w:vAlign w:val="center"/>
            <w:hideMark/>
          </w:tcPr>
          <w:p w14:paraId="1903222D" w14:textId="77777777" w:rsidR="00441209" w:rsidRDefault="00441209" w:rsidP="008B7639">
            <w:pPr>
              <w:jc w:val="center"/>
              <w:rPr>
                <w:rFonts w:ascii="Arial" w:hAnsi="Arial" w:cs="Arial"/>
                <w:sz w:val="20"/>
                <w:szCs w:val="20"/>
              </w:rPr>
            </w:pPr>
            <w:r>
              <w:rPr>
                <w:rFonts w:ascii="Arial" w:hAnsi="Arial" w:cs="Arial"/>
                <w:sz w:val="20"/>
                <w:szCs w:val="20"/>
              </w:rPr>
              <w:t xml:space="preserve">            122,552.00 </w:t>
            </w:r>
          </w:p>
        </w:tc>
      </w:tr>
      <w:tr w:rsidR="00441209" w14:paraId="7E3F221A" w14:textId="77777777" w:rsidTr="00441209">
        <w:trPr>
          <w:trHeight w:val="510"/>
        </w:trPr>
        <w:tc>
          <w:tcPr>
            <w:tcW w:w="235" w:type="pct"/>
            <w:tcBorders>
              <w:top w:val="nil"/>
              <w:left w:val="single" w:sz="4" w:space="0" w:color="auto"/>
              <w:bottom w:val="single" w:sz="4" w:space="0" w:color="auto"/>
              <w:right w:val="single" w:sz="4" w:space="0" w:color="auto"/>
            </w:tcBorders>
            <w:shd w:val="clear" w:color="000000" w:fill="FFFFFF"/>
            <w:vAlign w:val="center"/>
            <w:hideMark/>
          </w:tcPr>
          <w:p w14:paraId="27D9B513" w14:textId="77777777" w:rsidR="00441209" w:rsidRDefault="00441209" w:rsidP="008B7639">
            <w:pPr>
              <w:jc w:val="center"/>
              <w:rPr>
                <w:rFonts w:ascii="Arial" w:hAnsi="Arial" w:cs="Arial"/>
                <w:sz w:val="20"/>
                <w:szCs w:val="20"/>
              </w:rPr>
            </w:pPr>
            <w:r>
              <w:rPr>
                <w:rFonts w:ascii="Arial" w:hAnsi="Arial" w:cs="Arial"/>
                <w:sz w:val="20"/>
                <w:szCs w:val="20"/>
              </w:rPr>
              <w:t>16</w:t>
            </w:r>
          </w:p>
        </w:tc>
        <w:tc>
          <w:tcPr>
            <w:tcW w:w="2776" w:type="pct"/>
            <w:tcBorders>
              <w:top w:val="nil"/>
              <w:left w:val="nil"/>
              <w:bottom w:val="single" w:sz="4" w:space="0" w:color="auto"/>
              <w:right w:val="single" w:sz="4" w:space="0" w:color="auto"/>
            </w:tcBorders>
            <w:vAlign w:val="center"/>
            <w:hideMark/>
          </w:tcPr>
          <w:p w14:paraId="66045458" w14:textId="77777777" w:rsidR="00441209" w:rsidRDefault="00441209" w:rsidP="008B7639">
            <w:pPr>
              <w:rPr>
                <w:rFonts w:ascii="Arial" w:hAnsi="Arial" w:cs="Arial"/>
                <w:sz w:val="20"/>
                <w:szCs w:val="20"/>
              </w:rPr>
            </w:pPr>
            <w:r>
              <w:rPr>
                <w:rFonts w:ascii="Arial" w:hAnsi="Arial" w:cs="Arial"/>
                <w:sz w:val="20"/>
                <w:szCs w:val="20"/>
              </w:rPr>
              <w:t>Միացում գլխավոր համակարգին և  ծրագրավորում /Подключение к общей системе и доступ к программированию</w:t>
            </w:r>
          </w:p>
        </w:tc>
        <w:tc>
          <w:tcPr>
            <w:tcW w:w="419" w:type="pct"/>
            <w:tcBorders>
              <w:top w:val="nil"/>
              <w:left w:val="nil"/>
              <w:bottom w:val="single" w:sz="4" w:space="0" w:color="auto"/>
              <w:right w:val="single" w:sz="4" w:space="0" w:color="auto"/>
            </w:tcBorders>
            <w:vAlign w:val="center"/>
            <w:hideMark/>
          </w:tcPr>
          <w:p w14:paraId="4F24A7E2" w14:textId="77777777" w:rsidR="00441209" w:rsidRDefault="00441209" w:rsidP="008B7639">
            <w:pPr>
              <w:jc w:val="center"/>
              <w:rPr>
                <w:rFonts w:ascii="Arial" w:hAnsi="Arial" w:cs="Arial"/>
                <w:sz w:val="20"/>
                <w:szCs w:val="20"/>
              </w:rPr>
            </w:pPr>
            <w:r>
              <w:rPr>
                <w:rFonts w:ascii="Arial" w:hAnsi="Arial" w:cs="Arial"/>
                <w:sz w:val="20"/>
                <w:szCs w:val="20"/>
              </w:rPr>
              <w:t>համ / комплект</w:t>
            </w:r>
          </w:p>
        </w:tc>
        <w:tc>
          <w:tcPr>
            <w:tcW w:w="377" w:type="pct"/>
            <w:tcBorders>
              <w:top w:val="nil"/>
              <w:left w:val="nil"/>
              <w:bottom w:val="single" w:sz="4" w:space="0" w:color="auto"/>
              <w:right w:val="single" w:sz="4" w:space="0" w:color="auto"/>
            </w:tcBorders>
            <w:noWrap/>
            <w:vAlign w:val="center"/>
            <w:hideMark/>
          </w:tcPr>
          <w:p w14:paraId="4C4962DD" w14:textId="77777777" w:rsidR="00441209" w:rsidRDefault="00441209" w:rsidP="008B7639">
            <w:pPr>
              <w:jc w:val="center"/>
              <w:rPr>
                <w:rFonts w:ascii="Arial" w:hAnsi="Arial" w:cs="Arial"/>
                <w:sz w:val="20"/>
                <w:szCs w:val="20"/>
              </w:rPr>
            </w:pPr>
            <w:r>
              <w:rPr>
                <w:rFonts w:ascii="Arial" w:hAnsi="Arial" w:cs="Arial"/>
                <w:sz w:val="20"/>
                <w:szCs w:val="20"/>
              </w:rPr>
              <w:t>1.000</w:t>
            </w:r>
          </w:p>
        </w:tc>
        <w:tc>
          <w:tcPr>
            <w:tcW w:w="627" w:type="pct"/>
            <w:tcBorders>
              <w:top w:val="nil"/>
              <w:left w:val="nil"/>
              <w:bottom w:val="single" w:sz="4" w:space="0" w:color="auto"/>
              <w:right w:val="single" w:sz="4" w:space="0" w:color="auto"/>
            </w:tcBorders>
            <w:vAlign w:val="center"/>
            <w:hideMark/>
          </w:tcPr>
          <w:p w14:paraId="3662A95A" w14:textId="77777777" w:rsidR="00441209" w:rsidRDefault="00441209" w:rsidP="008B7639">
            <w:pPr>
              <w:rPr>
                <w:rFonts w:ascii="Arial" w:hAnsi="Arial" w:cs="Arial"/>
                <w:sz w:val="20"/>
                <w:szCs w:val="20"/>
              </w:rPr>
            </w:pPr>
            <w:r>
              <w:rPr>
                <w:rFonts w:ascii="Arial" w:hAnsi="Arial" w:cs="Arial"/>
                <w:sz w:val="20"/>
                <w:szCs w:val="20"/>
              </w:rPr>
              <w:t xml:space="preserve">         779,357.00 </w:t>
            </w:r>
          </w:p>
        </w:tc>
        <w:tc>
          <w:tcPr>
            <w:tcW w:w="566" w:type="pct"/>
            <w:tcBorders>
              <w:top w:val="nil"/>
              <w:left w:val="nil"/>
              <w:bottom w:val="single" w:sz="4" w:space="0" w:color="auto"/>
              <w:right w:val="single" w:sz="4" w:space="0" w:color="auto"/>
            </w:tcBorders>
            <w:vAlign w:val="center"/>
            <w:hideMark/>
          </w:tcPr>
          <w:p w14:paraId="0207BF36" w14:textId="77777777" w:rsidR="00441209" w:rsidRDefault="00441209" w:rsidP="008B7639">
            <w:pPr>
              <w:jc w:val="center"/>
              <w:rPr>
                <w:rFonts w:ascii="Arial" w:hAnsi="Arial" w:cs="Arial"/>
                <w:sz w:val="20"/>
                <w:szCs w:val="20"/>
              </w:rPr>
            </w:pPr>
            <w:r>
              <w:rPr>
                <w:rFonts w:ascii="Arial" w:hAnsi="Arial" w:cs="Arial"/>
                <w:sz w:val="20"/>
                <w:szCs w:val="20"/>
              </w:rPr>
              <w:t xml:space="preserve">            779,357.00 </w:t>
            </w:r>
          </w:p>
        </w:tc>
      </w:tr>
      <w:tr w:rsidR="00441209" w14:paraId="4994C8DD" w14:textId="77777777" w:rsidTr="00441209">
        <w:trPr>
          <w:trHeight w:val="233"/>
        </w:trPr>
        <w:tc>
          <w:tcPr>
            <w:tcW w:w="235" w:type="pct"/>
            <w:tcBorders>
              <w:top w:val="nil"/>
              <w:left w:val="single" w:sz="4" w:space="0" w:color="auto"/>
              <w:bottom w:val="single" w:sz="4" w:space="0" w:color="auto"/>
              <w:right w:val="single" w:sz="4" w:space="0" w:color="auto"/>
            </w:tcBorders>
            <w:shd w:val="clear" w:color="000000" w:fill="FFFFFF"/>
            <w:noWrap/>
            <w:vAlign w:val="bottom"/>
            <w:hideMark/>
          </w:tcPr>
          <w:p w14:paraId="570C3516" w14:textId="77777777" w:rsidR="00441209" w:rsidRDefault="00441209" w:rsidP="008B7639">
            <w:pPr>
              <w:rPr>
                <w:rFonts w:ascii="Arial" w:hAnsi="Arial" w:cs="Arial"/>
                <w:sz w:val="20"/>
                <w:szCs w:val="20"/>
              </w:rPr>
            </w:pPr>
            <w:r>
              <w:rPr>
                <w:rFonts w:ascii="Arial" w:hAnsi="Arial" w:cs="Arial"/>
                <w:sz w:val="20"/>
                <w:szCs w:val="20"/>
              </w:rPr>
              <w:t> </w:t>
            </w:r>
          </w:p>
        </w:tc>
        <w:tc>
          <w:tcPr>
            <w:tcW w:w="2776" w:type="pct"/>
            <w:tcBorders>
              <w:top w:val="nil"/>
              <w:left w:val="nil"/>
              <w:bottom w:val="single" w:sz="4" w:space="0" w:color="auto"/>
              <w:right w:val="single" w:sz="4" w:space="0" w:color="auto"/>
            </w:tcBorders>
            <w:noWrap/>
            <w:vAlign w:val="bottom"/>
            <w:hideMark/>
          </w:tcPr>
          <w:p w14:paraId="0A5D5E4B" w14:textId="77777777" w:rsidR="00441209" w:rsidRDefault="00441209" w:rsidP="008B7639">
            <w:pPr>
              <w:rPr>
                <w:rFonts w:ascii="Arial" w:hAnsi="Arial" w:cs="Arial"/>
                <w:sz w:val="20"/>
                <w:szCs w:val="20"/>
              </w:rPr>
            </w:pPr>
            <w:r>
              <w:rPr>
                <w:rFonts w:ascii="Arial" w:hAnsi="Arial" w:cs="Arial"/>
                <w:sz w:val="20"/>
                <w:szCs w:val="20"/>
              </w:rPr>
              <w:t>Ընդամենը/ Всего</w:t>
            </w:r>
          </w:p>
        </w:tc>
        <w:tc>
          <w:tcPr>
            <w:tcW w:w="1989" w:type="pct"/>
            <w:gridSpan w:val="4"/>
            <w:tcBorders>
              <w:top w:val="nil"/>
              <w:left w:val="nil"/>
              <w:bottom w:val="single" w:sz="4" w:space="0" w:color="auto"/>
              <w:right w:val="single" w:sz="4" w:space="0" w:color="auto"/>
            </w:tcBorders>
            <w:noWrap/>
            <w:vAlign w:val="bottom"/>
            <w:hideMark/>
          </w:tcPr>
          <w:p w14:paraId="74750D86" w14:textId="0F0021E5" w:rsidR="00441209" w:rsidRDefault="00441209" w:rsidP="00441209">
            <w:pPr>
              <w:jc w:val="right"/>
              <w:rPr>
                <w:rFonts w:ascii="Arial" w:hAnsi="Arial" w:cs="Arial"/>
                <w:sz w:val="20"/>
                <w:szCs w:val="20"/>
              </w:rPr>
            </w:pPr>
            <w:r>
              <w:rPr>
                <w:rFonts w:ascii="Arial" w:hAnsi="Arial" w:cs="Arial"/>
                <w:sz w:val="20"/>
                <w:szCs w:val="20"/>
              </w:rPr>
              <w:t xml:space="preserve">  31,077,821.00 </w:t>
            </w:r>
          </w:p>
        </w:tc>
      </w:tr>
      <w:tr w:rsidR="00441209" w14:paraId="36620FC4" w14:textId="77777777" w:rsidTr="00441209">
        <w:trPr>
          <w:trHeight w:val="251"/>
        </w:trPr>
        <w:tc>
          <w:tcPr>
            <w:tcW w:w="235" w:type="pct"/>
            <w:tcBorders>
              <w:top w:val="nil"/>
              <w:left w:val="single" w:sz="4" w:space="0" w:color="auto"/>
              <w:bottom w:val="single" w:sz="4" w:space="0" w:color="auto"/>
              <w:right w:val="single" w:sz="4" w:space="0" w:color="auto"/>
            </w:tcBorders>
            <w:shd w:val="clear" w:color="000000" w:fill="FFFFFF"/>
            <w:noWrap/>
            <w:vAlign w:val="bottom"/>
            <w:hideMark/>
          </w:tcPr>
          <w:p w14:paraId="6BEA9170" w14:textId="77777777" w:rsidR="00441209" w:rsidRDefault="00441209" w:rsidP="008B7639">
            <w:pPr>
              <w:rPr>
                <w:rFonts w:ascii="Arial" w:hAnsi="Arial" w:cs="Arial"/>
                <w:sz w:val="20"/>
                <w:szCs w:val="20"/>
              </w:rPr>
            </w:pPr>
            <w:r>
              <w:rPr>
                <w:rFonts w:ascii="Arial" w:hAnsi="Arial" w:cs="Arial"/>
                <w:sz w:val="20"/>
                <w:szCs w:val="20"/>
              </w:rPr>
              <w:t> </w:t>
            </w:r>
          </w:p>
        </w:tc>
        <w:tc>
          <w:tcPr>
            <w:tcW w:w="2776" w:type="pct"/>
            <w:tcBorders>
              <w:top w:val="nil"/>
              <w:left w:val="nil"/>
              <w:bottom w:val="single" w:sz="4" w:space="0" w:color="auto"/>
              <w:right w:val="single" w:sz="4" w:space="0" w:color="auto"/>
            </w:tcBorders>
            <w:noWrap/>
            <w:vAlign w:val="bottom"/>
            <w:hideMark/>
          </w:tcPr>
          <w:p w14:paraId="20DA56A6" w14:textId="77777777" w:rsidR="00441209" w:rsidRDefault="00441209" w:rsidP="008B7639">
            <w:pPr>
              <w:rPr>
                <w:rFonts w:ascii="Arial" w:hAnsi="Arial" w:cs="Arial"/>
                <w:sz w:val="20"/>
                <w:szCs w:val="20"/>
              </w:rPr>
            </w:pPr>
            <w:r>
              <w:rPr>
                <w:rFonts w:ascii="Arial" w:hAnsi="Arial" w:cs="Arial"/>
                <w:sz w:val="20"/>
                <w:szCs w:val="20"/>
              </w:rPr>
              <w:t>ԱԱՀ/НДС</w:t>
            </w:r>
          </w:p>
        </w:tc>
        <w:tc>
          <w:tcPr>
            <w:tcW w:w="1989" w:type="pct"/>
            <w:gridSpan w:val="4"/>
            <w:tcBorders>
              <w:top w:val="nil"/>
              <w:left w:val="nil"/>
              <w:bottom w:val="single" w:sz="4" w:space="0" w:color="auto"/>
              <w:right w:val="single" w:sz="4" w:space="0" w:color="auto"/>
            </w:tcBorders>
            <w:noWrap/>
            <w:vAlign w:val="bottom"/>
            <w:hideMark/>
          </w:tcPr>
          <w:p w14:paraId="213CD91E" w14:textId="68DDC5B7" w:rsidR="00441209" w:rsidRDefault="00441209" w:rsidP="00441209">
            <w:pPr>
              <w:jc w:val="right"/>
              <w:rPr>
                <w:rFonts w:ascii="Arial" w:hAnsi="Arial" w:cs="Arial"/>
                <w:sz w:val="20"/>
                <w:szCs w:val="20"/>
              </w:rPr>
            </w:pPr>
            <w:r>
              <w:rPr>
                <w:rFonts w:ascii="Arial" w:hAnsi="Arial" w:cs="Arial"/>
                <w:sz w:val="20"/>
                <w:szCs w:val="20"/>
              </w:rPr>
              <w:t xml:space="preserve"> 6,215,564.20 </w:t>
            </w:r>
          </w:p>
        </w:tc>
      </w:tr>
      <w:tr w:rsidR="00441209" w14:paraId="7F7B72FD" w14:textId="77777777" w:rsidTr="00441209">
        <w:trPr>
          <w:trHeight w:val="179"/>
        </w:trPr>
        <w:tc>
          <w:tcPr>
            <w:tcW w:w="235" w:type="pct"/>
            <w:tcBorders>
              <w:top w:val="nil"/>
              <w:left w:val="single" w:sz="4" w:space="0" w:color="auto"/>
              <w:bottom w:val="single" w:sz="4" w:space="0" w:color="auto"/>
              <w:right w:val="single" w:sz="4" w:space="0" w:color="auto"/>
            </w:tcBorders>
            <w:shd w:val="clear" w:color="000000" w:fill="FFFFFF"/>
            <w:noWrap/>
            <w:vAlign w:val="bottom"/>
            <w:hideMark/>
          </w:tcPr>
          <w:p w14:paraId="6B03B10F" w14:textId="77777777" w:rsidR="00441209" w:rsidRDefault="00441209" w:rsidP="008B7639">
            <w:pPr>
              <w:rPr>
                <w:rFonts w:ascii="Arial" w:hAnsi="Arial" w:cs="Arial"/>
                <w:sz w:val="20"/>
                <w:szCs w:val="20"/>
              </w:rPr>
            </w:pPr>
            <w:r>
              <w:rPr>
                <w:rFonts w:ascii="Arial" w:hAnsi="Arial" w:cs="Arial"/>
                <w:sz w:val="20"/>
                <w:szCs w:val="20"/>
              </w:rPr>
              <w:t> </w:t>
            </w:r>
          </w:p>
        </w:tc>
        <w:tc>
          <w:tcPr>
            <w:tcW w:w="2776" w:type="pct"/>
            <w:tcBorders>
              <w:top w:val="nil"/>
              <w:left w:val="nil"/>
              <w:bottom w:val="single" w:sz="4" w:space="0" w:color="auto"/>
              <w:right w:val="single" w:sz="4" w:space="0" w:color="auto"/>
            </w:tcBorders>
            <w:noWrap/>
            <w:vAlign w:val="bottom"/>
            <w:hideMark/>
          </w:tcPr>
          <w:p w14:paraId="07AC8B02" w14:textId="77777777" w:rsidR="00441209" w:rsidRDefault="00441209" w:rsidP="008B7639">
            <w:pPr>
              <w:rPr>
                <w:rFonts w:ascii="Arial" w:hAnsi="Arial" w:cs="Arial"/>
                <w:sz w:val="20"/>
                <w:szCs w:val="20"/>
              </w:rPr>
            </w:pPr>
            <w:r>
              <w:rPr>
                <w:rFonts w:ascii="Arial" w:hAnsi="Arial" w:cs="Arial"/>
                <w:sz w:val="20"/>
                <w:szCs w:val="20"/>
              </w:rPr>
              <w:t>Ընդամենը/ Всего</w:t>
            </w:r>
          </w:p>
        </w:tc>
        <w:tc>
          <w:tcPr>
            <w:tcW w:w="1989" w:type="pct"/>
            <w:gridSpan w:val="4"/>
            <w:tcBorders>
              <w:top w:val="nil"/>
              <w:left w:val="nil"/>
              <w:bottom w:val="single" w:sz="4" w:space="0" w:color="auto"/>
              <w:right w:val="single" w:sz="4" w:space="0" w:color="auto"/>
            </w:tcBorders>
            <w:noWrap/>
            <w:vAlign w:val="bottom"/>
            <w:hideMark/>
          </w:tcPr>
          <w:p w14:paraId="52A42DBC" w14:textId="3642C7B2" w:rsidR="00441209" w:rsidRDefault="00441209" w:rsidP="00441209">
            <w:pPr>
              <w:jc w:val="right"/>
              <w:rPr>
                <w:rFonts w:ascii="Arial" w:hAnsi="Arial" w:cs="Arial"/>
                <w:sz w:val="20"/>
                <w:szCs w:val="20"/>
              </w:rPr>
            </w:pPr>
            <w:r>
              <w:rPr>
                <w:rFonts w:ascii="Arial" w:hAnsi="Arial" w:cs="Arial"/>
                <w:sz w:val="20"/>
                <w:szCs w:val="20"/>
              </w:rPr>
              <w:t xml:space="preserve"> 37,293,385.20 </w:t>
            </w:r>
          </w:p>
        </w:tc>
      </w:tr>
    </w:tbl>
    <w:p w14:paraId="0EBB9DD3" w14:textId="77777777" w:rsidR="00875E72" w:rsidRPr="00FB6CE5" w:rsidRDefault="00875E72" w:rsidP="00875E72">
      <w:pPr>
        <w:ind w:left="-360"/>
        <w:jc w:val="right"/>
        <w:rPr>
          <w:rFonts w:ascii="GHEA Grapalat" w:hAnsi="GHEA Grapalat"/>
          <w:b/>
          <w:lang w:val="es-ES"/>
        </w:rPr>
      </w:pPr>
    </w:p>
    <w:p w14:paraId="444A0146" w14:textId="13108A68" w:rsidR="00875E72" w:rsidRDefault="00875E72" w:rsidP="00875E72">
      <w:pPr>
        <w:ind w:left="-360"/>
        <w:jc w:val="center"/>
        <w:rPr>
          <w:rFonts w:ascii="GHEA Grapalat" w:hAnsi="GHEA Grapalat"/>
          <w:b/>
          <w:sz w:val="22"/>
          <w:szCs w:val="22"/>
          <w:lang w:val="es-ES"/>
        </w:rPr>
      </w:pPr>
      <w:r w:rsidRPr="00875E72">
        <w:rPr>
          <w:rFonts w:ascii="GHEA Grapalat" w:hAnsi="GHEA Grapalat"/>
          <w:b/>
          <w:sz w:val="22"/>
          <w:szCs w:val="22"/>
          <w:lang w:val="es-ES"/>
        </w:rPr>
        <w:t>ДРУГИЕ УСТАНОВЛЕННЫЕ УСЛОВИЯ</w:t>
      </w:r>
    </w:p>
    <w:p w14:paraId="4314DF88" w14:textId="77777777" w:rsidR="00875E72" w:rsidRPr="00FB6CE5" w:rsidRDefault="00875E72" w:rsidP="00875E72">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875E72" w:rsidRPr="00FB6CE5" w14:paraId="452BEAF1" w14:textId="77777777" w:rsidTr="006A510B">
        <w:trPr>
          <w:trHeight w:val="341"/>
          <w:jc w:val="center"/>
        </w:trPr>
        <w:tc>
          <w:tcPr>
            <w:tcW w:w="4855" w:type="dxa"/>
            <w:tcBorders>
              <w:top w:val="single" w:sz="4" w:space="0" w:color="auto"/>
              <w:left w:val="single" w:sz="4" w:space="0" w:color="auto"/>
              <w:bottom w:val="single" w:sz="4" w:space="0" w:color="auto"/>
              <w:right w:val="single" w:sz="4" w:space="0" w:color="auto"/>
            </w:tcBorders>
            <w:hideMark/>
          </w:tcPr>
          <w:p w14:paraId="661FB923" w14:textId="6111FF14" w:rsidR="00875E72" w:rsidRPr="00875E72" w:rsidRDefault="00875E72" w:rsidP="006A510B">
            <w:pPr>
              <w:tabs>
                <w:tab w:val="left" w:pos="3030"/>
              </w:tabs>
              <w:rPr>
                <w:rFonts w:ascii="GHEA Grapalat" w:hAnsi="GHEA Grapalat"/>
                <w:sz w:val="20"/>
                <w:szCs w:val="20"/>
                <w:lang w:val="hy-AM"/>
              </w:rPr>
            </w:pPr>
            <w:r w:rsidRPr="000F0148">
              <w:t xml:space="preserve">Условие предоплаты </w:t>
            </w:r>
          </w:p>
        </w:tc>
        <w:tc>
          <w:tcPr>
            <w:tcW w:w="5595" w:type="dxa"/>
            <w:tcBorders>
              <w:top w:val="single" w:sz="4" w:space="0" w:color="auto"/>
              <w:left w:val="single" w:sz="4" w:space="0" w:color="auto"/>
              <w:bottom w:val="single" w:sz="4" w:space="0" w:color="auto"/>
              <w:right w:val="single" w:sz="4" w:space="0" w:color="auto"/>
            </w:tcBorders>
            <w:hideMark/>
          </w:tcPr>
          <w:p w14:paraId="6A0E6454" w14:textId="7F32AC05" w:rsidR="00875E72" w:rsidRPr="00FB6CE5" w:rsidRDefault="00875E72" w:rsidP="006A510B">
            <w:pPr>
              <w:rPr>
                <w:rFonts w:ascii="GHEA Grapalat" w:hAnsi="GHEA Grapalat"/>
                <w:b/>
                <w:color w:val="000000" w:themeColor="text1"/>
                <w:sz w:val="20"/>
                <w:szCs w:val="20"/>
                <w:lang w:val="hy-AM"/>
              </w:rPr>
            </w:pPr>
            <w:r w:rsidRPr="000F0148">
              <w:t>не требуется</w:t>
            </w:r>
          </w:p>
        </w:tc>
      </w:tr>
      <w:tr w:rsidR="00875E72" w:rsidRPr="00FB6CE5" w14:paraId="1EF581CE" w14:textId="77777777" w:rsidTr="006A510B">
        <w:trPr>
          <w:trHeight w:val="485"/>
          <w:jc w:val="center"/>
        </w:trPr>
        <w:tc>
          <w:tcPr>
            <w:tcW w:w="4855" w:type="dxa"/>
            <w:tcBorders>
              <w:top w:val="single" w:sz="4" w:space="0" w:color="auto"/>
              <w:left w:val="single" w:sz="4" w:space="0" w:color="auto"/>
              <w:bottom w:val="single" w:sz="4" w:space="0" w:color="auto"/>
              <w:right w:val="single" w:sz="4" w:space="0" w:color="auto"/>
            </w:tcBorders>
            <w:hideMark/>
          </w:tcPr>
          <w:p w14:paraId="40E10621" w14:textId="1795739D" w:rsidR="00875E72" w:rsidRPr="00FB6CE5" w:rsidRDefault="00875E72" w:rsidP="006A510B">
            <w:pPr>
              <w:rPr>
                <w:rFonts w:ascii="GHEA Grapalat" w:hAnsi="GHEA Grapalat"/>
                <w:sz w:val="20"/>
                <w:szCs w:val="20"/>
                <w:lang w:val="hy-AM"/>
              </w:rPr>
            </w:pPr>
            <w:r w:rsidRPr="000F0148">
              <w:t xml:space="preserve">Срок предоставления подписанного протокола приема-передачи участнику </w:t>
            </w:r>
          </w:p>
        </w:tc>
        <w:tc>
          <w:tcPr>
            <w:tcW w:w="5595" w:type="dxa"/>
            <w:tcBorders>
              <w:top w:val="single" w:sz="4" w:space="0" w:color="auto"/>
              <w:left w:val="single" w:sz="4" w:space="0" w:color="auto"/>
              <w:bottom w:val="single" w:sz="4" w:space="0" w:color="auto"/>
              <w:right w:val="single" w:sz="4" w:space="0" w:color="auto"/>
            </w:tcBorders>
            <w:hideMark/>
          </w:tcPr>
          <w:p w14:paraId="13B4ED05" w14:textId="5B810CC0" w:rsidR="00875E72" w:rsidRPr="00FB6CE5" w:rsidRDefault="00875E72" w:rsidP="006A510B">
            <w:pPr>
              <w:ind w:left="-18"/>
              <w:rPr>
                <w:rFonts w:ascii="GHEA Grapalat" w:hAnsi="GHEA Grapalat"/>
                <w:sz w:val="20"/>
                <w:szCs w:val="20"/>
                <w:lang w:val="hy-AM"/>
              </w:rPr>
            </w:pPr>
            <w:r w:rsidRPr="000F0148">
              <w:t>в течение 15 рабочих дней</w:t>
            </w:r>
          </w:p>
        </w:tc>
      </w:tr>
      <w:tr w:rsidR="00875E72" w:rsidRPr="00FB6CE5" w14:paraId="41A62A11" w14:textId="77777777" w:rsidTr="0082614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hideMark/>
          </w:tcPr>
          <w:p w14:paraId="4B817D06" w14:textId="4935A0F0" w:rsidR="00875E72" w:rsidRPr="00FB6CE5" w:rsidRDefault="00875E72" w:rsidP="006A510B">
            <w:pPr>
              <w:tabs>
                <w:tab w:val="left" w:pos="3030"/>
              </w:tabs>
              <w:rPr>
                <w:rFonts w:ascii="GHEA Grapalat" w:hAnsi="GHEA Grapalat" w:cs="Sylfaen"/>
                <w:bCs/>
                <w:sz w:val="20"/>
                <w:szCs w:val="20"/>
                <w:lang w:val="pt-BR"/>
              </w:rPr>
            </w:pPr>
            <w:r w:rsidRPr="000F0148">
              <w:t>Выполнить не менее 70 процентов работ лично, в порядке и сроки, предусмотренные контрактом, своими силами, инструментами, механизмами, а также необходимыми материалами и надлежащим качеством в соответствии с проектом и объемным листом.</w:t>
            </w:r>
          </w:p>
        </w:tc>
      </w:tr>
      <w:tr w:rsidR="00875E72" w:rsidRPr="00875E72" w14:paraId="464D4353" w14:textId="77777777" w:rsidTr="0082614E">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tcPr>
          <w:p w14:paraId="10853871" w14:textId="77777777" w:rsidR="00173B60" w:rsidRPr="00173B60" w:rsidRDefault="00173B60" w:rsidP="006A510B">
            <w:pPr>
              <w:tabs>
                <w:tab w:val="left" w:pos="3030"/>
              </w:tabs>
              <w:rPr>
                <w:highlight w:val="yellow"/>
              </w:rPr>
            </w:pPr>
            <w:r w:rsidRPr="00173B60">
              <w:rPr>
                <w:highlight w:val="yellow"/>
              </w:rPr>
              <w:t>* Участник должен иметь лицензию 3-го класса на осуществление строительной деятельности в соответствии со следующими областями градостроительства:</w:t>
            </w:r>
          </w:p>
          <w:p w14:paraId="61D2F25C" w14:textId="77777777" w:rsidR="00173B60" w:rsidRPr="00173B60" w:rsidRDefault="00173B60" w:rsidP="006A510B">
            <w:pPr>
              <w:tabs>
                <w:tab w:val="left" w:pos="3030"/>
              </w:tabs>
              <w:rPr>
                <w:highlight w:val="yellow"/>
              </w:rPr>
            </w:pPr>
            <w:r w:rsidRPr="00173B60">
              <w:rPr>
                <w:highlight w:val="yellow"/>
              </w:rPr>
              <w:t>1)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74A88CCF" w14:textId="77777777" w:rsidR="00173B60" w:rsidRPr="00173B60" w:rsidRDefault="00173B60" w:rsidP="006A510B">
            <w:pPr>
              <w:tabs>
                <w:tab w:val="left" w:pos="3030"/>
              </w:tabs>
              <w:rPr>
                <w:highlight w:val="yellow"/>
              </w:rPr>
            </w:pPr>
            <w:r w:rsidRPr="00173B60">
              <w:rPr>
                <w:highlight w:val="yellow"/>
              </w:rPr>
              <w:t>2) системы связи (телекоммуникационные и сигнальные системы, передатчики, приемники, антенны, усилители)</w:t>
            </w:r>
          </w:p>
          <w:p w14:paraId="0B6895F3" w14:textId="012ED5CB" w:rsidR="00875E72" w:rsidRPr="00173B60" w:rsidRDefault="00173B60" w:rsidP="006A510B">
            <w:pPr>
              <w:tabs>
                <w:tab w:val="left" w:pos="3030"/>
              </w:tabs>
              <w:rPr>
                <w:rFonts w:ascii="GHEA Grapalat" w:hAnsi="GHEA Grapalat" w:cs="Sylfaen"/>
                <w:bCs/>
                <w:sz w:val="20"/>
                <w:szCs w:val="20"/>
                <w:highlight w:val="yellow"/>
                <w:lang w:val="pt-BR"/>
              </w:rPr>
            </w:pPr>
            <w:r w:rsidRPr="00173B60">
              <w:rPr>
                <w:highlight w:val="yellow"/>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r>
      <w:tr w:rsidR="00875E72" w:rsidRPr="00875E72" w14:paraId="6D958ABD" w14:textId="77777777" w:rsidTr="006A510B">
        <w:trPr>
          <w:trHeight w:val="368"/>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1D1C9BE6" w14:textId="5327F635" w:rsidR="00875E72" w:rsidRPr="00FB6CE5" w:rsidRDefault="00173B60" w:rsidP="006A510B">
            <w:pPr>
              <w:tabs>
                <w:tab w:val="left" w:pos="3030"/>
              </w:tabs>
              <w:rPr>
                <w:rFonts w:ascii="GHEA Grapalat" w:hAnsi="GHEA Grapalat" w:cs="Sylfaen"/>
                <w:bCs/>
                <w:sz w:val="20"/>
                <w:szCs w:val="20"/>
                <w:lang w:val="hy-AM"/>
              </w:rPr>
            </w:pPr>
            <w:r w:rsidRPr="00173B60">
              <w:rPr>
                <w:rFonts w:ascii="GHEA Grapalat" w:hAnsi="GHEA Grapalat" w:cs="Sylfaen"/>
                <w:bCs/>
                <w:sz w:val="20"/>
                <w:szCs w:val="20"/>
                <w:lang w:val="hy-AM"/>
              </w:rPr>
              <w:t>На форменной одежде строителей-наличие логотипа организации, осуществляющей строительство</w:t>
            </w:r>
          </w:p>
        </w:tc>
      </w:tr>
    </w:tbl>
    <w:p w14:paraId="1CF859BE" w14:textId="77777777" w:rsidR="00875E72" w:rsidRPr="00FB6CE5" w:rsidRDefault="00875E72" w:rsidP="00875E72">
      <w:pPr>
        <w:ind w:left="-360"/>
        <w:jc w:val="right"/>
        <w:rPr>
          <w:rFonts w:ascii="GHEA Grapalat" w:hAnsi="GHEA Grapalat"/>
          <w:b/>
          <w:lang w:val="hy-AM"/>
        </w:rPr>
      </w:pPr>
    </w:p>
    <w:p w14:paraId="7E9782D8" w14:textId="77777777" w:rsidR="00875E72" w:rsidRPr="00FB6CE5" w:rsidRDefault="00875E72" w:rsidP="00875E72">
      <w:pPr>
        <w:ind w:left="-360"/>
        <w:jc w:val="right"/>
        <w:rPr>
          <w:rFonts w:ascii="GHEA Grapalat" w:hAnsi="GHEA Grapalat"/>
          <w:b/>
          <w:lang w:val="hy-AM"/>
        </w:rPr>
      </w:pPr>
    </w:p>
    <w:p w14:paraId="15839AD9" w14:textId="77777777" w:rsidR="00875E72" w:rsidRPr="00FB6CE5" w:rsidRDefault="00875E72" w:rsidP="00875E72">
      <w:pPr>
        <w:ind w:left="-360"/>
        <w:jc w:val="right"/>
        <w:rPr>
          <w:rFonts w:ascii="GHEA Grapalat" w:hAnsi="GHEA Grapalat"/>
          <w:b/>
          <w:lang w:val="hy-AM"/>
        </w:rPr>
      </w:pPr>
    </w:p>
    <w:p w14:paraId="74D82C67" w14:textId="77777777" w:rsidR="00875E72" w:rsidRPr="00FB6CE5" w:rsidRDefault="00875E72" w:rsidP="00875E72">
      <w:pPr>
        <w:ind w:left="-360"/>
        <w:jc w:val="right"/>
        <w:rPr>
          <w:rFonts w:ascii="GHEA Grapalat" w:hAnsi="GHEA Grapalat"/>
          <w:b/>
          <w:lang w:val="hy-AM"/>
        </w:rPr>
      </w:pPr>
    </w:p>
    <w:p w14:paraId="242C66C1" w14:textId="77777777" w:rsidR="00875E72" w:rsidRPr="00FB6CE5" w:rsidRDefault="00875E72" w:rsidP="00875E72">
      <w:pPr>
        <w:ind w:left="-360"/>
        <w:jc w:val="right"/>
        <w:rPr>
          <w:rFonts w:ascii="GHEA Grapalat" w:hAnsi="GHEA Grapalat"/>
          <w:b/>
          <w:lang w:val="hy-AM"/>
        </w:rPr>
      </w:pPr>
    </w:p>
    <w:p w14:paraId="282AE69C" w14:textId="77777777" w:rsidR="00875E72" w:rsidRPr="00875E72" w:rsidRDefault="00875E72" w:rsidP="00754874">
      <w:pPr>
        <w:widowControl w:val="0"/>
        <w:spacing w:after="160" w:line="360" w:lineRule="auto"/>
        <w:ind w:firstLine="567"/>
        <w:jc w:val="both"/>
        <w:outlineLvl w:val="3"/>
        <w:rPr>
          <w:rFonts w:ascii="GHEA Grapalat" w:hAnsi="GHEA Grapalat"/>
          <w:bCs/>
          <w:lang w:val="hy-AM"/>
        </w:rPr>
      </w:pPr>
    </w:p>
    <w:p w14:paraId="29397FDB" w14:textId="77777777" w:rsidR="00441209" w:rsidRPr="00875E72" w:rsidRDefault="00441209" w:rsidP="00754874">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rPr>
      </w:pPr>
    </w:p>
    <w:p w14:paraId="2350ABCF" w14:textId="77777777" w:rsidR="00441209" w:rsidRDefault="00441209" w:rsidP="00754874">
      <w:pPr>
        <w:rPr>
          <w:rFonts w:ascii="GHEA Grapalat" w:hAnsi="GHEA Grapalat"/>
          <w:i/>
        </w:rPr>
      </w:pPr>
    </w:p>
    <w:p w14:paraId="562CEB2A" w14:textId="77777777" w:rsidR="00441209" w:rsidRDefault="00441209" w:rsidP="00754874">
      <w:pPr>
        <w:rPr>
          <w:rFonts w:ascii="GHEA Grapalat" w:hAnsi="GHEA Grapalat"/>
          <w:i/>
        </w:rPr>
      </w:pPr>
    </w:p>
    <w:p w14:paraId="70A5607C" w14:textId="77777777" w:rsidR="00441209" w:rsidRDefault="00441209" w:rsidP="00754874">
      <w:pPr>
        <w:rPr>
          <w:rFonts w:ascii="GHEA Grapalat" w:hAnsi="GHEA Grapalat"/>
          <w:i/>
        </w:rPr>
      </w:pPr>
    </w:p>
    <w:p w14:paraId="4C32AEEE" w14:textId="77777777" w:rsidR="00441209" w:rsidRDefault="00441209" w:rsidP="00754874">
      <w:pPr>
        <w:rPr>
          <w:rFonts w:ascii="GHEA Grapalat" w:hAnsi="GHEA Grapalat"/>
          <w:i/>
        </w:rPr>
      </w:pPr>
    </w:p>
    <w:p w14:paraId="3F600FD8" w14:textId="77777777" w:rsidR="00441209" w:rsidRDefault="00441209" w:rsidP="00754874">
      <w:pPr>
        <w:rPr>
          <w:rFonts w:ascii="GHEA Grapalat" w:hAnsi="GHEA Grapalat"/>
          <w:i/>
        </w:rPr>
      </w:pPr>
    </w:p>
    <w:p w14:paraId="0E43B3A9" w14:textId="77777777" w:rsidR="00441209" w:rsidRDefault="00441209" w:rsidP="00754874">
      <w:pPr>
        <w:rPr>
          <w:rFonts w:ascii="GHEA Grapalat" w:hAnsi="GHEA Grapalat"/>
          <w:i/>
          <w:lang w:val="hy-AM"/>
        </w:rPr>
      </w:pPr>
    </w:p>
    <w:p w14:paraId="17F7234D" w14:textId="77777777" w:rsidR="006A510B" w:rsidRDefault="006A510B" w:rsidP="00754874">
      <w:pPr>
        <w:rPr>
          <w:rFonts w:ascii="GHEA Grapalat" w:hAnsi="GHEA Grapalat"/>
          <w:i/>
          <w:lang w:val="hy-AM"/>
        </w:rPr>
      </w:pPr>
    </w:p>
    <w:p w14:paraId="72A465DD" w14:textId="77777777" w:rsidR="006A510B" w:rsidRDefault="006A510B" w:rsidP="00754874">
      <w:pPr>
        <w:rPr>
          <w:rFonts w:ascii="GHEA Grapalat" w:hAnsi="GHEA Grapalat"/>
          <w:i/>
          <w:lang w:val="hy-AM"/>
        </w:rPr>
      </w:pPr>
    </w:p>
    <w:p w14:paraId="0EC24E21" w14:textId="77777777" w:rsidR="006A510B" w:rsidRDefault="006A510B" w:rsidP="00754874">
      <w:pPr>
        <w:rPr>
          <w:rFonts w:ascii="GHEA Grapalat" w:hAnsi="GHEA Grapalat"/>
          <w:i/>
          <w:lang w:val="hy-AM"/>
        </w:rPr>
      </w:pPr>
    </w:p>
    <w:p w14:paraId="49DA8508" w14:textId="77777777" w:rsidR="006A510B" w:rsidRDefault="006A510B" w:rsidP="00754874">
      <w:pPr>
        <w:rPr>
          <w:rFonts w:ascii="GHEA Grapalat" w:hAnsi="GHEA Grapalat"/>
          <w:i/>
          <w:lang w:val="hy-AM"/>
        </w:rPr>
      </w:pPr>
    </w:p>
    <w:p w14:paraId="14027534" w14:textId="77777777" w:rsidR="006A510B" w:rsidRDefault="006A510B" w:rsidP="00754874">
      <w:pPr>
        <w:rPr>
          <w:rFonts w:ascii="GHEA Grapalat" w:hAnsi="GHEA Grapalat"/>
          <w:i/>
          <w:lang w:val="hy-AM"/>
        </w:rPr>
      </w:pPr>
    </w:p>
    <w:p w14:paraId="4FB4921E" w14:textId="77777777" w:rsidR="006A510B" w:rsidRDefault="006A510B" w:rsidP="00754874">
      <w:pPr>
        <w:rPr>
          <w:rFonts w:ascii="GHEA Grapalat" w:hAnsi="GHEA Grapalat"/>
          <w:i/>
          <w:lang w:val="hy-AM"/>
        </w:rPr>
      </w:pPr>
    </w:p>
    <w:p w14:paraId="58CB7F2A" w14:textId="77777777" w:rsidR="006A510B" w:rsidRDefault="006A510B" w:rsidP="00754874">
      <w:pPr>
        <w:rPr>
          <w:rFonts w:ascii="GHEA Grapalat" w:hAnsi="GHEA Grapalat"/>
          <w:i/>
          <w:lang w:val="hy-AM"/>
        </w:rPr>
      </w:pPr>
    </w:p>
    <w:p w14:paraId="7E9F5228" w14:textId="77777777" w:rsidR="006A510B" w:rsidRDefault="006A510B" w:rsidP="00754874">
      <w:pPr>
        <w:rPr>
          <w:rFonts w:ascii="GHEA Grapalat" w:hAnsi="GHEA Grapalat"/>
          <w:i/>
          <w:lang w:val="hy-AM"/>
        </w:rPr>
      </w:pPr>
    </w:p>
    <w:p w14:paraId="7893266D" w14:textId="77777777" w:rsidR="006A510B" w:rsidRDefault="006A510B" w:rsidP="00754874">
      <w:pPr>
        <w:rPr>
          <w:rFonts w:ascii="GHEA Grapalat" w:hAnsi="GHEA Grapalat"/>
          <w:i/>
          <w:lang w:val="hy-AM"/>
        </w:rPr>
      </w:pPr>
    </w:p>
    <w:p w14:paraId="77C06486" w14:textId="77777777" w:rsidR="006A510B" w:rsidRDefault="006A510B" w:rsidP="00754874">
      <w:pPr>
        <w:rPr>
          <w:rFonts w:ascii="GHEA Grapalat" w:hAnsi="GHEA Grapalat"/>
          <w:i/>
          <w:lang w:val="hy-AM"/>
        </w:rPr>
      </w:pPr>
    </w:p>
    <w:p w14:paraId="0B441578" w14:textId="77777777" w:rsidR="006A510B" w:rsidRDefault="006A510B" w:rsidP="00754874">
      <w:pPr>
        <w:rPr>
          <w:rFonts w:ascii="GHEA Grapalat" w:hAnsi="GHEA Grapalat"/>
          <w:i/>
          <w:lang w:val="hy-AM"/>
        </w:rPr>
      </w:pPr>
    </w:p>
    <w:p w14:paraId="4BED9FA6" w14:textId="77777777" w:rsidR="006A510B" w:rsidRDefault="006A510B" w:rsidP="00754874">
      <w:pPr>
        <w:rPr>
          <w:rFonts w:ascii="GHEA Grapalat" w:hAnsi="GHEA Grapalat"/>
          <w:i/>
          <w:lang w:val="hy-AM"/>
        </w:rPr>
      </w:pPr>
    </w:p>
    <w:p w14:paraId="3DD0AC31" w14:textId="77777777" w:rsidR="006A510B" w:rsidRDefault="006A510B" w:rsidP="00754874">
      <w:pPr>
        <w:rPr>
          <w:rFonts w:ascii="GHEA Grapalat" w:hAnsi="GHEA Grapalat"/>
          <w:i/>
          <w:lang w:val="hy-AM"/>
        </w:rPr>
      </w:pPr>
    </w:p>
    <w:p w14:paraId="5CCDBBA9" w14:textId="77777777" w:rsidR="006A510B" w:rsidRDefault="006A510B" w:rsidP="00754874">
      <w:pPr>
        <w:rPr>
          <w:rFonts w:ascii="GHEA Grapalat" w:hAnsi="GHEA Grapalat"/>
          <w:i/>
          <w:lang w:val="hy-AM"/>
        </w:rPr>
      </w:pPr>
    </w:p>
    <w:p w14:paraId="6D0D03DB" w14:textId="77777777" w:rsidR="006A510B" w:rsidRPr="006A510B" w:rsidRDefault="006A510B"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6A510B">
      <w:pPr>
        <w:widowControl w:val="0"/>
        <w:spacing w:after="160"/>
        <w:ind w:firstLine="567"/>
        <w:jc w:val="center"/>
        <w:rPr>
          <w:rFonts w:ascii="GHEA Grapalat" w:hAnsi="GHEA Grapalat"/>
          <w:b/>
        </w:rPr>
      </w:pPr>
      <w:r w:rsidRPr="009F3DC7">
        <w:rPr>
          <w:rFonts w:ascii="GHEA Grapalat" w:hAnsi="GHEA Grapalat"/>
          <w:b/>
        </w:rPr>
        <w:lastRenderedPageBreak/>
        <w:t>КАЛЕНДАРНЫЙ ГРАФИК</w:t>
      </w:r>
    </w:p>
    <w:p w14:paraId="73174F14" w14:textId="12EF3DCC" w:rsidR="00BB28C8" w:rsidRPr="009F3DC7" w:rsidRDefault="00441209" w:rsidP="006A510B">
      <w:pPr>
        <w:widowControl w:val="0"/>
        <w:spacing w:after="160"/>
        <w:ind w:firstLine="567"/>
        <w:jc w:val="center"/>
        <w:rPr>
          <w:rFonts w:ascii="GHEA Grapalat" w:hAnsi="GHEA Grapalat"/>
          <w:b/>
        </w:rPr>
      </w:pPr>
      <w:r w:rsidRPr="00441209">
        <w:rPr>
          <w:rFonts w:ascii="GHEA Grapalat" w:hAnsi="GHEA Grapalat"/>
          <w:b/>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3870"/>
        <w:gridCol w:w="3870"/>
        <w:gridCol w:w="1704"/>
      </w:tblGrid>
      <w:tr w:rsidR="00BB28C8" w:rsidRPr="009F3DC7" w14:paraId="3B0B6619" w14:textId="77777777" w:rsidTr="006652D6">
        <w:trPr>
          <w:cantSplit/>
          <w:jc w:val="center"/>
        </w:trPr>
        <w:tc>
          <w:tcPr>
            <w:tcW w:w="554"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870"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7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6652D6">
        <w:trPr>
          <w:cantSplit/>
          <w:trHeight w:val="586"/>
          <w:jc w:val="center"/>
        </w:trPr>
        <w:tc>
          <w:tcPr>
            <w:tcW w:w="554"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870"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87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0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6652D6">
        <w:trPr>
          <w:trHeight w:val="586"/>
          <w:jc w:val="center"/>
        </w:trPr>
        <w:tc>
          <w:tcPr>
            <w:tcW w:w="554"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870" w:type="dxa"/>
            <w:vAlign w:val="center"/>
          </w:tcPr>
          <w:p w14:paraId="59E5E947" w14:textId="11DEEE8F" w:rsidR="00E41080" w:rsidRPr="00782CAE" w:rsidRDefault="00441209" w:rsidP="00754874">
            <w:pPr>
              <w:widowControl w:val="0"/>
              <w:spacing w:after="120"/>
              <w:jc w:val="center"/>
              <w:rPr>
                <w:rFonts w:ascii="GHEA Grapalat" w:hAnsi="GHEA Grapalat"/>
                <w:sz w:val="22"/>
                <w:szCs w:val="22"/>
              </w:rPr>
            </w:pPr>
            <w:r w:rsidRPr="00441209">
              <w:rPr>
                <w:rFonts w:ascii="GHEA Grapalat" w:hAnsi="GHEA Grapalat" w:cs="Calibri"/>
                <w:color w:val="000000"/>
                <w:sz w:val="20"/>
                <w:szCs w:val="20"/>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c>
        <w:tc>
          <w:tcPr>
            <w:tcW w:w="3870" w:type="dxa"/>
          </w:tcPr>
          <w:p w14:paraId="643336AC" w14:textId="5DBAAF54"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Работы, предусмотренные договором, начинаются со дня вступления в силу договоров на выполнение строительных работ и оказание услуг по техническому надзору (соглашений о предоставлении финансовых ресурсов) </w:t>
            </w:r>
          </w:p>
        </w:tc>
        <w:tc>
          <w:tcPr>
            <w:tcW w:w="1704" w:type="dxa"/>
            <w:vAlign w:val="center"/>
          </w:tcPr>
          <w:p w14:paraId="1BC55FF8" w14:textId="127CEDC7" w:rsidR="00E41080" w:rsidRPr="00342543" w:rsidRDefault="00342543" w:rsidP="00754874">
            <w:pPr>
              <w:widowControl w:val="0"/>
              <w:spacing w:after="120"/>
              <w:jc w:val="center"/>
              <w:rPr>
                <w:rFonts w:ascii="GHEA Grapalat" w:hAnsi="GHEA Grapalat" w:cs="Calibri"/>
                <w:color w:val="000000"/>
                <w:sz w:val="20"/>
                <w:szCs w:val="20"/>
              </w:rPr>
            </w:pPr>
            <w:r w:rsidRPr="00342543">
              <w:rPr>
                <w:rFonts w:ascii="GHEA Grapalat" w:hAnsi="GHEA Grapalat" w:cs="Calibri"/>
                <w:color w:val="000000"/>
                <w:sz w:val="20"/>
                <w:szCs w:val="20"/>
              </w:rPr>
              <w:t xml:space="preserve">заканчиваются на </w:t>
            </w:r>
            <w:r w:rsidR="00441209">
              <w:rPr>
                <w:rFonts w:ascii="GHEA Grapalat" w:hAnsi="GHEA Grapalat" w:cs="Calibri"/>
                <w:color w:val="000000"/>
                <w:sz w:val="20"/>
                <w:szCs w:val="20"/>
              </w:rPr>
              <w:t>600</w:t>
            </w:r>
            <w:r w:rsidRPr="00342543">
              <w:rPr>
                <w:rFonts w:ascii="GHEA Grapalat" w:hAnsi="GHEA Grapalat" w:cs="Calibri"/>
                <w:color w:val="000000"/>
                <w:sz w:val="20"/>
                <w:szCs w:val="20"/>
              </w:rPr>
              <w:t>-й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5985B41" w14:textId="77777777" w:rsidR="00872179" w:rsidRDefault="00872179" w:rsidP="00441209">
      <w:pPr>
        <w:widowControl w:val="0"/>
        <w:rPr>
          <w:rFonts w:ascii="GHEA Grapalat" w:hAnsi="GHEA Grapalat"/>
          <w:i/>
          <w:lang w:val="hy-AM"/>
        </w:rPr>
      </w:pPr>
    </w:p>
    <w:p w14:paraId="5E2E3ED6" w14:textId="77777777" w:rsidR="00173B60" w:rsidRDefault="00173B60" w:rsidP="00441209">
      <w:pPr>
        <w:widowControl w:val="0"/>
        <w:rPr>
          <w:rFonts w:ascii="GHEA Grapalat" w:hAnsi="GHEA Grapalat"/>
          <w:i/>
          <w:lang w:val="hy-AM"/>
        </w:rPr>
      </w:pPr>
    </w:p>
    <w:p w14:paraId="7EC9E305" w14:textId="77777777" w:rsidR="00173B60" w:rsidRDefault="00173B60" w:rsidP="00441209">
      <w:pPr>
        <w:widowControl w:val="0"/>
        <w:rPr>
          <w:rFonts w:ascii="GHEA Grapalat" w:hAnsi="GHEA Grapalat"/>
          <w:i/>
          <w:lang w:val="hy-AM"/>
        </w:rPr>
      </w:pPr>
    </w:p>
    <w:p w14:paraId="6EFA1452" w14:textId="77777777" w:rsidR="00173B60" w:rsidRDefault="00173B60" w:rsidP="00441209">
      <w:pPr>
        <w:widowControl w:val="0"/>
        <w:rPr>
          <w:rFonts w:ascii="GHEA Grapalat" w:hAnsi="GHEA Grapalat"/>
          <w:i/>
          <w:lang w:val="hy-AM"/>
        </w:rPr>
      </w:pPr>
    </w:p>
    <w:p w14:paraId="611FD492" w14:textId="77777777" w:rsidR="00173B60" w:rsidRDefault="00173B60" w:rsidP="00441209">
      <w:pPr>
        <w:widowControl w:val="0"/>
        <w:rPr>
          <w:rFonts w:ascii="GHEA Grapalat" w:hAnsi="GHEA Grapalat"/>
          <w:i/>
          <w:lang w:val="hy-AM"/>
        </w:rPr>
      </w:pPr>
    </w:p>
    <w:p w14:paraId="0EDD8D67" w14:textId="77777777" w:rsidR="00173B60" w:rsidRDefault="00173B60" w:rsidP="00441209">
      <w:pPr>
        <w:widowControl w:val="0"/>
        <w:rPr>
          <w:rFonts w:ascii="GHEA Grapalat" w:hAnsi="GHEA Grapalat"/>
          <w:i/>
          <w:lang w:val="hy-AM"/>
        </w:rPr>
      </w:pPr>
    </w:p>
    <w:p w14:paraId="0FFC2353" w14:textId="77777777" w:rsidR="00173B60" w:rsidRDefault="00173B60" w:rsidP="00441209">
      <w:pPr>
        <w:widowControl w:val="0"/>
        <w:rPr>
          <w:rFonts w:ascii="GHEA Grapalat" w:hAnsi="GHEA Grapalat"/>
          <w:i/>
          <w:lang w:val="hy-AM"/>
        </w:rPr>
      </w:pPr>
    </w:p>
    <w:p w14:paraId="0118A3B4" w14:textId="77777777" w:rsidR="00173B60" w:rsidRDefault="00173B60" w:rsidP="00441209">
      <w:pPr>
        <w:widowControl w:val="0"/>
        <w:rPr>
          <w:rFonts w:ascii="GHEA Grapalat" w:hAnsi="GHEA Grapalat"/>
          <w:i/>
          <w:lang w:val="hy-AM"/>
        </w:rPr>
      </w:pPr>
    </w:p>
    <w:p w14:paraId="05F3EBA5" w14:textId="77777777" w:rsidR="00173B60" w:rsidRDefault="00173B60" w:rsidP="00441209">
      <w:pPr>
        <w:widowControl w:val="0"/>
        <w:rPr>
          <w:rFonts w:ascii="GHEA Grapalat" w:hAnsi="GHEA Grapalat"/>
          <w:i/>
          <w:lang w:val="hy-AM"/>
        </w:rPr>
      </w:pPr>
    </w:p>
    <w:p w14:paraId="1B466DB9" w14:textId="77777777" w:rsidR="00173B60" w:rsidRDefault="00173B60" w:rsidP="00441209">
      <w:pPr>
        <w:widowControl w:val="0"/>
        <w:rPr>
          <w:rFonts w:ascii="GHEA Grapalat" w:hAnsi="GHEA Grapalat"/>
          <w:i/>
          <w:lang w:val="hy-AM"/>
        </w:rPr>
      </w:pPr>
    </w:p>
    <w:p w14:paraId="373DBE3E" w14:textId="77777777" w:rsidR="00173B60" w:rsidRDefault="00173B60" w:rsidP="00441209">
      <w:pPr>
        <w:widowControl w:val="0"/>
        <w:rPr>
          <w:rFonts w:ascii="GHEA Grapalat" w:hAnsi="GHEA Grapalat"/>
          <w:i/>
          <w:lang w:val="hy-AM"/>
        </w:rPr>
      </w:pPr>
    </w:p>
    <w:p w14:paraId="72A57ECC" w14:textId="77777777" w:rsidR="00173B60" w:rsidRDefault="00173B60" w:rsidP="00441209">
      <w:pPr>
        <w:widowControl w:val="0"/>
        <w:rPr>
          <w:rFonts w:ascii="GHEA Grapalat" w:hAnsi="GHEA Grapalat"/>
          <w:i/>
          <w:lang w:val="hy-AM"/>
        </w:rPr>
      </w:pPr>
    </w:p>
    <w:p w14:paraId="2640FECB" w14:textId="77777777" w:rsidR="00173B60" w:rsidRDefault="00173B60" w:rsidP="00441209">
      <w:pPr>
        <w:widowControl w:val="0"/>
        <w:rPr>
          <w:rFonts w:ascii="GHEA Grapalat" w:hAnsi="GHEA Grapalat"/>
          <w:i/>
          <w:lang w:val="hy-AM"/>
        </w:rPr>
      </w:pPr>
    </w:p>
    <w:p w14:paraId="47074765" w14:textId="77777777" w:rsidR="00173B60" w:rsidRPr="00173B60" w:rsidRDefault="00173B60" w:rsidP="00441209">
      <w:pPr>
        <w:widowControl w:val="0"/>
        <w:rPr>
          <w:rFonts w:ascii="GHEA Grapalat" w:hAnsi="GHEA Grapalat"/>
          <w:i/>
          <w:lang w:val="hy-AM"/>
        </w:rPr>
      </w:pPr>
    </w:p>
    <w:p w14:paraId="3B00451E" w14:textId="77777777" w:rsidR="00173B60" w:rsidRDefault="00173B60" w:rsidP="001B6899">
      <w:pPr>
        <w:widowControl w:val="0"/>
        <w:ind w:firstLine="567"/>
        <w:jc w:val="right"/>
        <w:rPr>
          <w:rFonts w:ascii="GHEA Grapalat" w:hAnsi="GHEA Grapalat"/>
          <w:i/>
          <w:lang w:val="hy-AM"/>
        </w:rPr>
      </w:pPr>
    </w:p>
    <w:p w14:paraId="0628B844" w14:textId="77777777" w:rsidR="00173B60" w:rsidRDefault="00173B60" w:rsidP="001B6899">
      <w:pPr>
        <w:widowControl w:val="0"/>
        <w:ind w:firstLine="567"/>
        <w:jc w:val="right"/>
        <w:rPr>
          <w:rFonts w:ascii="GHEA Grapalat" w:hAnsi="GHEA Grapalat"/>
          <w:i/>
          <w:lang w:val="hy-AM"/>
        </w:rPr>
      </w:pPr>
    </w:p>
    <w:p w14:paraId="04F34F10" w14:textId="77777777" w:rsidR="00173B60" w:rsidRDefault="00173B60" w:rsidP="001B6899">
      <w:pPr>
        <w:widowControl w:val="0"/>
        <w:ind w:firstLine="567"/>
        <w:jc w:val="right"/>
        <w:rPr>
          <w:rFonts w:ascii="GHEA Grapalat" w:hAnsi="GHEA Grapalat"/>
          <w:i/>
          <w:lang w:val="hy-AM"/>
        </w:rPr>
      </w:pPr>
    </w:p>
    <w:p w14:paraId="1FDD24A1" w14:textId="77777777" w:rsidR="00173B60" w:rsidRDefault="00173B60" w:rsidP="001B6899">
      <w:pPr>
        <w:widowControl w:val="0"/>
        <w:ind w:firstLine="567"/>
        <w:jc w:val="right"/>
        <w:rPr>
          <w:rFonts w:ascii="GHEA Grapalat" w:hAnsi="GHEA Grapalat"/>
          <w:i/>
          <w:lang w:val="hy-AM"/>
        </w:rPr>
      </w:pPr>
    </w:p>
    <w:p w14:paraId="16B756C3" w14:textId="77777777" w:rsidR="00173B60" w:rsidRDefault="00173B60" w:rsidP="001B6899">
      <w:pPr>
        <w:widowControl w:val="0"/>
        <w:ind w:firstLine="567"/>
        <w:jc w:val="right"/>
        <w:rPr>
          <w:rFonts w:ascii="GHEA Grapalat" w:hAnsi="GHEA Grapalat"/>
          <w:i/>
          <w:lang w:val="hy-AM"/>
        </w:rPr>
      </w:pPr>
    </w:p>
    <w:p w14:paraId="3445BA27" w14:textId="01D30018"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441209">
        <w:trPr>
          <w:gridAfter w:val="1"/>
          <w:wAfter w:w="10" w:type="dxa"/>
          <w:cantSplit/>
          <w:trHeight w:val="800"/>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64A01C76" w:rsidR="00E41080" w:rsidRPr="00441209" w:rsidRDefault="00AE54F9" w:rsidP="00E41080">
            <w:pPr>
              <w:suppressAutoHyphens/>
              <w:ind w:left="-158" w:right="-108"/>
              <w:jc w:val="center"/>
              <w:rPr>
                <w:rFonts w:ascii="Calibri" w:eastAsia="Calibri" w:hAnsi="Calibri" w:cs="Calibri"/>
              </w:rPr>
            </w:pPr>
            <w:r>
              <w:rPr>
                <w:rFonts w:ascii="GHEA Grapalat" w:hAnsi="GHEA Grapalat" w:cs="Calibri"/>
                <w:color w:val="000000"/>
                <w:sz w:val="20"/>
                <w:szCs w:val="20"/>
                <w:lang w:val="hy-AM"/>
              </w:rPr>
              <w:t>452</w:t>
            </w:r>
            <w:r w:rsidR="00441209">
              <w:rPr>
                <w:rFonts w:ascii="GHEA Grapalat" w:hAnsi="GHEA Grapalat" w:cs="Calibri"/>
                <w:color w:val="000000"/>
                <w:sz w:val="20"/>
                <w:szCs w:val="20"/>
              </w:rPr>
              <w:t>21142/522</w:t>
            </w:r>
          </w:p>
        </w:tc>
        <w:tc>
          <w:tcPr>
            <w:tcW w:w="1800" w:type="dxa"/>
            <w:vAlign w:val="center"/>
          </w:tcPr>
          <w:p w14:paraId="086B86AA" w14:textId="253B280D" w:rsidR="00E41080" w:rsidRPr="00EA68C3" w:rsidRDefault="00441209" w:rsidP="00E41080">
            <w:pPr>
              <w:suppressAutoHyphens/>
              <w:jc w:val="center"/>
              <w:rPr>
                <w:rFonts w:ascii="Calibri" w:eastAsia="Calibri" w:hAnsi="Calibri" w:cs="Calibri"/>
                <w:sz w:val="18"/>
                <w:szCs w:val="18"/>
              </w:rPr>
            </w:pPr>
            <w:r w:rsidRPr="00441209">
              <w:rPr>
                <w:rFonts w:ascii="GHEA Grapalat" w:hAnsi="GHEA Grapalat" w:cs="Calibri"/>
                <w:color w:val="000000"/>
                <w:sz w:val="18"/>
                <w:szCs w:val="18"/>
              </w:rPr>
              <w:t>Работы по строительству систем электросвязи и внутренней сети, видеонаблюдения и контроля доступа в административном и ремонтном (депо) корпусах станции сбора подвижного состава ЗАО» электротранспорт", расположенной по адресу Багратуняц 44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BB2C66C" w:rsidR="00E41080" w:rsidRPr="00C01B39" w:rsidRDefault="00441209" w:rsidP="00E41080">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w:t>
      </w:r>
      <w:r w:rsidRPr="00124BE9">
        <w:rPr>
          <w:rFonts w:ascii="GHEA Grapalat" w:hAnsi="GHEA Grapalat"/>
          <w:i/>
        </w:rPr>
        <w:lastRenderedPageBreak/>
        <w:t>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340E4BE1" w14:textId="77777777" w:rsidR="00441209" w:rsidRDefault="00441209" w:rsidP="003D2146">
            <w:pPr>
              <w:widowControl w:val="0"/>
              <w:spacing w:after="160" w:line="360" w:lineRule="auto"/>
              <w:jc w:val="center"/>
              <w:rPr>
                <w:rFonts w:ascii="GHEA Grapalat" w:hAnsi="GHEA Grapalat"/>
                <w:b/>
              </w:rPr>
            </w:pPr>
          </w:p>
          <w:p w14:paraId="4603513F" w14:textId="77777777" w:rsidR="00441209" w:rsidRDefault="00441209" w:rsidP="003D2146">
            <w:pPr>
              <w:widowControl w:val="0"/>
              <w:spacing w:after="160" w:line="360" w:lineRule="auto"/>
              <w:jc w:val="center"/>
              <w:rPr>
                <w:rFonts w:ascii="GHEA Grapalat" w:hAnsi="GHEA Grapalat"/>
                <w:b/>
              </w:rPr>
            </w:pPr>
          </w:p>
          <w:p w14:paraId="134642F0" w14:textId="2381CF88"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798BA8" w14:textId="77777777" w:rsidR="00441209" w:rsidRDefault="00441209" w:rsidP="003D2146">
            <w:pPr>
              <w:widowControl w:val="0"/>
              <w:spacing w:after="160" w:line="360" w:lineRule="auto"/>
              <w:jc w:val="center"/>
              <w:rPr>
                <w:rFonts w:ascii="GHEA Grapalat" w:hAnsi="GHEA Grapalat"/>
                <w:b/>
              </w:rPr>
            </w:pPr>
          </w:p>
          <w:p w14:paraId="74B71554" w14:textId="77777777" w:rsidR="00441209" w:rsidRDefault="00441209" w:rsidP="003D2146">
            <w:pPr>
              <w:widowControl w:val="0"/>
              <w:spacing w:after="160" w:line="360" w:lineRule="auto"/>
              <w:jc w:val="center"/>
              <w:rPr>
                <w:rFonts w:ascii="GHEA Grapalat" w:hAnsi="GHEA Grapalat"/>
                <w:b/>
              </w:rPr>
            </w:pPr>
          </w:p>
          <w:p w14:paraId="0D632710" w14:textId="37EF5C5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B816" w14:textId="77777777" w:rsidR="00421A52" w:rsidRDefault="00421A52">
      <w:r>
        <w:separator/>
      </w:r>
    </w:p>
  </w:endnote>
  <w:endnote w:type="continuationSeparator" w:id="0">
    <w:p w14:paraId="3B26BAB0" w14:textId="77777777" w:rsidR="00421A52" w:rsidRDefault="0042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90EBE" w14:textId="77777777" w:rsidR="00421A52" w:rsidRDefault="00421A52">
      <w:r>
        <w:separator/>
      </w:r>
    </w:p>
  </w:footnote>
  <w:footnote w:type="continuationSeparator" w:id="0">
    <w:p w14:paraId="397AF422" w14:textId="77777777" w:rsidR="00421A52" w:rsidRDefault="00421A52">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36C38FB4"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EE2"/>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3B60"/>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48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C7B36"/>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52"/>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09"/>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4DCF"/>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2D6"/>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6F85"/>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10B"/>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376"/>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E7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032B"/>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93F"/>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89E"/>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B24"/>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D7EF4"/>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3BBB"/>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character" w:styleId="UnresolvedMention">
    <w:name w:val="Unresolved Mention"/>
    <w:basedOn w:val="DefaultParagraphFont"/>
    <w:uiPriority w:val="99"/>
    <w:semiHidden/>
    <w:unhideWhenUsed/>
    <w:rsid w:val="00CD7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4618</TotalTime>
  <Pages>1</Pages>
  <Words>28554</Words>
  <Characters>162758</Characters>
  <Application>Microsoft Office Word</Application>
  <DocSecurity>0</DocSecurity>
  <Lines>1356</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1976</cp:revision>
  <cp:lastPrinted>2018-02-16T07:12:00Z</cp:lastPrinted>
  <dcterms:created xsi:type="dcterms:W3CDTF">2019-10-28T07:04:00Z</dcterms:created>
  <dcterms:modified xsi:type="dcterms:W3CDTF">2026-02-23T07:51:00Z</dcterms:modified>
</cp:coreProperties>
</file>